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0E6E37" w14:textId="69CE97C6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C411EF" w:rsidRPr="00C411EF">
        <w:rPr>
          <w:rFonts w:ascii="Arial" w:hAnsi="Arial" w:cs="Arial"/>
          <w:b/>
          <w:bCs/>
          <w:sz w:val="24"/>
        </w:rPr>
        <w:t>#131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0F464A">
        <w:rPr>
          <w:rFonts w:ascii="Arial" w:hAnsi="Arial" w:cs="Arial"/>
          <w:b/>
          <w:bCs/>
          <w:sz w:val="24"/>
          <w:lang w:eastAsia="zh-CN"/>
        </w:rPr>
        <w:t>9</w:t>
      </w:r>
      <w:r w:rsidR="000A55FB">
        <w:rPr>
          <w:rFonts w:ascii="Arial" w:hAnsi="Arial" w:cs="Arial"/>
          <w:b/>
          <w:bCs/>
          <w:sz w:val="24"/>
          <w:lang w:eastAsia="zh-CN"/>
        </w:rPr>
        <w:t>01861</w:t>
      </w:r>
    </w:p>
    <w:p w14:paraId="2FA732AF" w14:textId="77777777" w:rsidR="00CE2E68" w:rsidRPr="00C411EF" w:rsidRDefault="00C411EF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411EF">
        <w:rPr>
          <w:rFonts w:ascii="Arial" w:hAnsi="Arial" w:cs="Arial"/>
          <w:b/>
          <w:bCs/>
          <w:sz w:val="24"/>
        </w:rPr>
        <w:t>25 February – 1 Mar</w:t>
      </w:r>
      <w:r>
        <w:rPr>
          <w:rFonts w:ascii="Arial" w:hAnsi="Arial" w:cs="Arial"/>
          <w:b/>
          <w:bCs/>
          <w:sz w:val="24"/>
        </w:rPr>
        <w:t>ch, 2019, Santa Cruz - Tenerife</w:t>
      </w:r>
      <w:r w:rsidRPr="00C411EF">
        <w:rPr>
          <w:rFonts w:ascii="Arial" w:hAnsi="Arial" w:cs="Arial"/>
          <w:b/>
          <w:bCs/>
          <w:sz w:val="24"/>
        </w:rPr>
        <w:t>, Spain</w:t>
      </w:r>
      <w:r w:rsidR="004C6E5E" w:rsidRPr="00C411EF">
        <w:rPr>
          <w:rFonts w:ascii="Arial" w:hAnsi="Arial" w:cs="Arial"/>
          <w:b/>
          <w:bCs/>
          <w:sz w:val="24"/>
        </w:rPr>
        <w:t xml:space="preserve">                                             </w:t>
      </w:r>
      <w:r w:rsidR="0012214C" w:rsidRPr="00C411EF">
        <w:rPr>
          <w:rFonts w:ascii="Arial" w:hAnsi="Arial" w:cs="Arial"/>
          <w:b/>
          <w:bCs/>
          <w:sz w:val="24"/>
        </w:rPr>
        <w:t xml:space="preserve">                                              </w:t>
      </w:r>
    </w:p>
    <w:p w14:paraId="3C504355" w14:textId="5E320975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025168" w:rsidRPr="00DB6B32">
        <w:rPr>
          <w:rFonts w:ascii="Arial" w:hAnsi="Arial" w:cs="Arial"/>
          <w:b/>
        </w:rPr>
        <w:t>Hisilicon</w:t>
      </w:r>
      <w:proofErr w:type="spellEnd"/>
    </w:p>
    <w:p w14:paraId="6E33F2F6" w14:textId="29A746D9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025168">
        <w:rPr>
          <w:rFonts w:ascii="Arial" w:hAnsi="Arial" w:cs="Arial"/>
          <w:b/>
        </w:rPr>
        <w:t>Discussion</w:t>
      </w:r>
      <w:r w:rsidR="006C156C">
        <w:rPr>
          <w:rFonts w:ascii="Arial" w:hAnsi="Arial" w:cs="Arial"/>
          <w:b/>
        </w:rPr>
        <w:t xml:space="preserve"> on </w:t>
      </w:r>
      <w:r w:rsidR="00C411EF">
        <w:rPr>
          <w:rFonts w:ascii="Arial" w:hAnsi="Arial" w:cs="Arial"/>
          <w:b/>
        </w:rPr>
        <w:t xml:space="preserve">EPS bearer synchronization when </w:t>
      </w:r>
      <w:r w:rsidR="00DE085C">
        <w:rPr>
          <w:rFonts w:ascii="Arial" w:hAnsi="Arial" w:cs="Arial"/>
          <w:b/>
        </w:rPr>
        <w:t>UE move</w:t>
      </w:r>
      <w:r w:rsidR="00C411EF">
        <w:rPr>
          <w:rFonts w:ascii="Arial" w:hAnsi="Arial" w:cs="Arial"/>
          <w:b/>
        </w:rPr>
        <w:t xml:space="preserve"> from EPC to 5GC</w:t>
      </w:r>
    </w:p>
    <w:p w14:paraId="59FCB476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1D7E38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4EA3FEB0" w14:textId="77777777" w:rsidR="00440983" w:rsidRPr="00C411EF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 w:rsidRPr="00C411EF">
        <w:rPr>
          <w:rFonts w:ascii="Arial" w:hAnsi="Arial" w:cs="Arial"/>
          <w:b/>
          <w:color w:val="auto"/>
        </w:rPr>
        <w:t>6.</w:t>
      </w:r>
      <w:r w:rsidR="006C156C" w:rsidRPr="00C411EF">
        <w:rPr>
          <w:rFonts w:ascii="Arial" w:hAnsi="Arial" w:cs="Arial"/>
          <w:b/>
          <w:color w:val="auto"/>
        </w:rPr>
        <w:t>5.</w:t>
      </w:r>
      <w:r w:rsidR="00C411EF" w:rsidRPr="00C411EF">
        <w:rPr>
          <w:rFonts w:ascii="Arial" w:hAnsi="Arial" w:cs="Arial"/>
          <w:b/>
          <w:color w:val="auto"/>
        </w:rPr>
        <w:t>9</w:t>
      </w:r>
    </w:p>
    <w:p w14:paraId="046E8E64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CC53C3" w:rsidRPr="00DB6B32">
        <w:rPr>
          <w:rFonts w:ascii="Arial" w:hAnsi="Arial" w:cs="Arial"/>
          <w:b/>
          <w:lang w:eastAsia="zh-CN"/>
        </w:rPr>
        <w:t>5G</w:t>
      </w:r>
      <w:r w:rsidR="00CC53C3" w:rsidRPr="00DB6B32">
        <w:rPr>
          <w:rFonts w:ascii="Arial" w:hAnsi="Arial" w:cs="Arial" w:hint="eastAsia"/>
          <w:b/>
          <w:lang w:eastAsia="zh-CN"/>
        </w:rPr>
        <w:t>_</w:t>
      </w:r>
      <w:r w:rsidR="00CC53C3" w:rsidRPr="00DB6B32">
        <w:rPr>
          <w:rFonts w:ascii="Arial" w:hAnsi="Arial" w:cs="Arial"/>
          <w:b/>
        </w:rPr>
        <w:t>ph1</w:t>
      </w:r>
      <w:r w:rsidR="00D81CCF">
        <w:rPr>
          <w:rFonts w:ascii="Arial" w:hAnsi="Arial" w:cs="Arial"/>
          <w:b/>
        </w:rPr>
        <w:t>/ Rel-</w:t>
      </w:r>
      <w:r w:rsidR="0041051A">
        <w:rPr>
          <w:rFonts w:ascii="Arial" w:hAnsi="Arial" w:cs="Arial"/>
          <w:b/>
        </w:rPr>
        <w:t>15</w:t>
      </w:r>
      <w:bookmarkStart w:id="0" w:name="_GoBack"/>
      <w:bookmarkEnd w:id="0"/>
    </w:p>
    <w:p w14:paraId="20594DC0" w14:textId="519BA4BA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1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>discusses</w:t>
      </w:r>
      <w:r w:rsidR="006C156C">
        <w:rPr>
          <w:rFonts w:ascii="Arial" w:hAnsi="Arial" w:cs="Arial"/>
          <w:i/>
          <w:lang w:eastAsia="zh-CN"/>
        </w:rPr>
        <w:t xml:space="preserve"> how to </w:t>
      </w:r>
      <w:r w:rsidR="00C411EF">
        <w:rPr>
          <w:rFonts w:ascii="Arial" w:hAnsi="Arial" w:cs="Arial"/>
          <w:i/>
          <w:lang w:eastAsia="zh-CN"/>
        </w:rPr>
        <w:t>synchronize the EPS bearer between the UE and the Network</w:t>
      </w:r>
      <w:r w:rsidR="006C156C">
        <w:rPr>
          <w:rFonts w:ascii="Arial" w:hAnsi="Arial" w:cs="Arial"/>
          <w:i/>
          <w:lang w:eastAsia="zh-CN"/>
        </w:rPr>
        <w:t xml:space="preserve"> </w:t>
      </w:r>
      <w:r w:rsidR="00C411EF">
        <w:rPr>
          <w:rFonts w:ascii="Arial" w:hAnsi="Arial" w:cs="Arial"/>
          <w:i/>
          <w:lang w:eastAsia="zh-CN"/>
        </w:rPr>
        <w:t xml:space="preserve">when the </w:t>
      </w:r>
      <w:r w:rsidR="00025168">
        <w:rPr>
          <w:rFonts w:ascii="Arial" w:hAnsi="Arial" w:cs="Arial"/>
          <w:i/>
          <w:lang w:eastAsia="zh-CN"/>
        </w:rPr>
        <w:t xml:space="preserve">EPS bearer is locally released at the UE or network and </w:t>
      </w:r>
      <w:r w:rsidR="00C411EF">
        <w:rPr>
          <w:rFonts w:ascii="Arial" w:hAnsi="Arial" w:cs="Arial"/>
          <w:i/>
          <w:lang w:eastAsia="zh-CN"/>
        </w:rPr>
        <w:t>UE moves from EPC to 5GC.</w:t>
      </w:r>
      <w:r w:rsidR="00EB1B38" w:rsidRPr="00EB1B38">
        <w:t xml:space="preserve"> </w:t>
      </w:r>
    </w:p>
    <w:p w14:paraId="1D0873CD" w14:textId="77777777" w:rsidR="005D1A1B" w:rsidRDefault="00495BCF" w:rsidP="00A41916">
      <w:pPr>
        <w:pStyle w:val="1"/>
        <w:numPr>
          <w:ilvl w:val="0"/>
          <w:numId w:val="1"/>
        </w:numPr>
        <w:ind w:left="426" w:hanging="426"/>
      </w:pPr>
      <w:r>
        <w:t>Introduction</w:t>
      </w:r>
    </w:p>
    <w:p w14:paraId="684F4A06" w14:textId="60C09723" w:rsidR="00D14E1C" w:rsidRPr="0053047D" w:rsidRDefault="00025168" w:rsidP="00D14E1C">
      <w:pPr>
        <w:rPr>
          <w:lang w:val="en-US" w:eastAsia="ko-KR"/>
        </w:rPr>
      </w:pPr>
      <w:r>
        <w:rPr>
          <w:noProof/>
          <w:lang w:eastAsia="ko-KR"/>
        </w:rPr>
        <w:t>F</w:t>
      </w:r>
      <w:r w:rsidR="00D14E1C" w:rsidRPr="0053047D">
        <w:rPr>
          <w:lang w:val="en-US" w:eastAsia="ko-KR"/>
        </w:rPr>
        <w:t xml:space="preserve">or EPS bearer and </w:t>
      </w:r>
      <w:proofErr w:type="spellStart"/>
      <w:r w:rsidR="00D14E1C" w:rsidRPr="0053047D">
        <w:rPr>
          <w:lang w:val="en-US" w:eastAsia="ko-KR"/>
        </w:rPr>
        <w:t>QoS</w:t>
      </w:r>
      <w:proofErr w:type="spellEnd"/>
      <w:r w:rsidR="00D14E1C" w:rsidRPr="0053047D">
        <w:rPr>
          <w:lang w:val="en-US" w:eastAsia="ko-KR"/>
        </w:rPr>
        <w:t xml:space="preserve"> flow synchronization</w:t>
      </w:r>
      <w:r w:rsidR="00D14E1C">
        <w:rPr>
          <w:lang w:val="en-US" w:eastAsia="ko-KR"/>
        </w:rPr>
        <w:t xml:space="preserve"> between the UE and network</w:t>
      </w:r>
      <w:r w:rsidR="00D14E1C" w:rsidRPr="0053047D">
        <w:rPr>
          <w:lang w:val="en-US" w:eastAsia="ko-KR"/>
        </w:rPr>
        <w:t xml:space="preserve">, the current synchronization operation is defined as </w:t>
      </w:r>
      <w:r w:rsidR="00D14E1C" w:rsidRPr="00452DEC">
        <w:rPr>
          <w:noProof/>
          <w:lang w:val="en-US" w:eastAsia="ko-KR"/>
        </w:rPr>
        <w:t>follow</w:t>
      </w:r>
      <w:r w:rsidR="00452DEC" w:rsidRPr="00452DEC">
        <w:rPr>
          <w:noProof/>
          <w:lang w:val="en-US" w:eastAsia="ko-KR"/>
        </w:rPr>
        <w:t>s</w:t>
      </w:r>
      <w:r w:rsidR="00D14E1C" w:rsidRPr="0053047D">
        <w:rPr>
          <w:lang w:val="en-US" w:eastAsia="ko-KR"/>
        </w:rPr>
        <w:t>:</w:t>
      </w:r>
    </w:p>
    <w:p w14:paraId="44D7BE1E" w14:textId="0B2E2532" w:rsidR="00D14E1C" w:rsidRPr="00DC7EB4" w:rsidRDefault="00025168" w:rsidP="00025168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 xml:space="preserve">At </w:t>
      </w:r>
      <w:r w:rsidR="00D14E1C" w:rsidRPr="00DC7EB4">
        <w:rPr>
          <w:lang w:val="en-US" w:eastAsia="ko-KR"/>
        </w:rPr>
        <w:t xml:space="preserve">the </w:t>
      </w:r>
      <w:r>
        <w:rPr>
          <w:lang w:val="en-US" w:eastAsia="ko-KR"/>
        </w:rPr>
        <w:t>EPS</w:t>
      </w:r>
      <w:r w:rsidR="00D14E1C" w:rsidRPr="00DC7EB4">
        <w:rPr>
          <w:lang w:val="en-US" w:eastAsia="ko-KR"/>
        </w:rPr>
        <w:t xml:space="preserve">, it is possible to delete the EPS bearer without the notification to the UE (e.g. </w:t>
      </w:r>
      <w:r>
        <w:rPr>
          <w:lang w:val="en-US" w:eastAsia="ko-KR"/>
        </w:rPr>
        <w:t>refer to TS23.401 clause 5.4.4.1). T</w:t>
      </w:r>
      <w:r w:rsidR="00D14E1C" w:rsidRPr="00DC7EB4">
        <w:rPr>
          <w:lang w:val="en-US" w:eastAsia="ko-KR"/>
        </w:rPr>
        <w:t>he PGW-C do</w:t>
      </w:r>
      <w:r>
        <w:rPr>
          <w:lang w:val="en-US" w:eastAsia="ko-KR"/>
        </w:rPr>
        <w:t>es</w:t>
      </w:r>
      <w:r w:rsidR="00D14E1C" w:rsidRPr="00DC7EB4">
        <w:rPr>
          <w:lang w:val="en-US" w:eastAsia="ko-KR"/>
        </w:rPr>
        <w:t xml:space="preserve"> not know whether the command is </w:t>
      </w:r>
      <w:r>
        <w:rPr>
          <w:lang w:val="en-US" w:eastAsia="ko-KR"/>
        </w:rPr>
        <w:t xml:space="preserve">really </w:t>
      </w:r>
      <w:r w:rsidR="007F6202">
        <w:rPr>
          <w:lang w:val="en-US" w:eastAsia="ko-KR"/>
        </w:rPr>
        <w:t>received by the</w:t>
      </w:r>
      <w:r w:rsidR="00D14E1C" w:rsidRPr="00DC7EB4">
        <w:rPr>
          <w:lang w:val="en-US" w:eastAsia="ko-KR"/>
        </w:rPr>
        <w:t xml:space="preserve"> UE when a bearer is deleted in 4G. </w:t>
      </w:r>
      <w:r w:rsidR="00D14E1C" w:rsidRPr="00452DEC">
        <w:rPr>
          <w:noProof/>
          <w:lang w:val="en-US" w:eastAsia="ko-KR"/>
        </w:rPr>
        <w:t>Also</w:t>
      </w:r>
      <w:r w:rsidR="00452DEC" w:rsidRPr="00452DEC">
        <w:rPr>
          <w:noProof/>
          <w:lang w:val="en-US" w:eastAsia="ko-KR"/>
        </w:rPr>
        <w:t>,</w:t>
      </w:r>
      <w:r w:rsidR="00D14E1C" w:rsidRPr="00DC7EB4">
        <w:rPr>
          <w:lang w:val="en-US" w:eastAsia="ko-KR"/>
        </w:rPr>
        <w:t xml:space="preserve"> the UE may delete the EPS bearer locally without the explicit SM signaling with the </w:t>
      </w:r>
      <w:r w:rsidRPr="00DC7EB4">
        <w:rPr>
          <w:lang w:val="en-US" w:eastAsia="ko-KR"/>
        </w:rPr>
        <w:t>network</w:t>
      </w:r>
      <w:r>
        <w:rPr>
          <w:lang w:val="en-US" w:eastAsia="ko-KR"/>
        </w:rPr>
        <w:t xml:space="preserve"> (e.g. refer to TS24.301 clause </w:t>
      </w:r>
      <w:r w:rsidRPr="00025168">
        <w:rPr>
          <w:lang w:val="en-US" w:eastAsia="ko-KR"/>
        </w:rPr>
        <w:t>6.5.1.4A</w:t>
      </w:r>
      <w:r>
        <w:rPr>
          <w:lang w:val="en-US" w:eastAsia="ko-KR"/>
        </w:rPr>
        <w:t>)</w:t>
      </w:r>
      <w:r w:rsidR="00D14E1C" w:rsidRPr="00DC7EB4">
        <w:rPr>
          <w:lang w:val="en-US" w:eastAsia="ko-KR"/>
        </w:rPr>
        <w:t xml:space="preserve">. This is due to the bearer status can always be synchronized between the UE and network </w:t>
      </w:r>
      <w:r w:rsidRPr="00025168">
        <w:rPr>
          <w:lang w:val="en-US" w:eastAsia="ko-KR"/>
        </w:rPr>
        <w:t>at the next ECM-IDLE to ECM-CONNECTED transition (e.g. Service Request or TAU procedure)</w:t>
      </w:r>
      <w:r w:rsidR="00D14E1C" w:rsidRPr="00DC7EB4">
        <w:rPr>
          <w:lang w:val="en-US" w:eastAsia="ko-KR"/>
        </w:rPr>
        <w:t xml:space="preserve">.  </w:t>
      </w:r>
    </w:p>
    <w:p w14:paraId="23A55AFE" w14:textId="713571E6" w:rsidR="00D14E1C" w:rsidRPr="0053047D" w:rsidRDefault="00025168" w:rsidP="00D14E1C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At</w:t>
      </w:r>
      <w:r w:rsidR="00D14E1C" w:rsidRPr="0053047D">
        <w:rPr>
          <w:lang w:val="en-US" w:eastAsia="ko-KR"/>
        </w:rPr>
        <w:t xml:space="preserve"> the </w:t>
      </w:r>
      <w:r w:rsidR="007F6202">
        <w:rPr>
          <w:lang w:val="en-US" w:eastAsia="ko-KR"/>
        </w:rPr>
        <w:t>5GC</w:t>
      </w:r>
      <w:r w:rsidR="00D14E1C" w:rsidRPr="0053047D">
        <w:rPr>
          <w:lang w:val="en-US" w:eastAsia="ko-KR"/>
        </w:rPr>
        <w:t xml:space="preserve">, if the </w:t>
      </w:r>
      <w:proofErr w:type="spellStart"/>
      <w:r w:rsidR="00D14E1C" w:rsidRPr="0053047D"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</w:t>
      </w:r>
      <w:r w:rsidR="00D14E1C" w:rsidRPr="0053047D">
        <w:rPr>
          <w:lang w:val="en-US" w:eastAsia="ko-KR"/>
        </w:rPr>
        <w:t xml:space="preserve"> is to be </w:t>
      </w:r>
      <w:r>
        <w:rPr>
          <w:lang w:val="en-US" w:eastAsia="ko-KR"/>
        </w:rPr>
        <w:t>deleted</w:t>
      </w:r>
      <w:r w:rsidR="00D14E1C" w:rsidRPr="0053047D">
        <w:rPr>
          <w:lang w:val="en-US" w:eastAsia="ko-KR"/>
        </w:rPr>
        <w:t xml:space="preserve"> and UE is not reachable, the PGW-C+SMF will </w:t>
      </w:r>
      <w:r>
        <w:rPr>
          <w:lang w:val="en-US" w:eastAsia="ko-KR"/>
        </w:rPr>
        <w:t xml:space="preserve">not deleted it locally. It will </w:t>
      </w:r>
      <w:r w:rsidR="00D14E1C" w:rsidRPr="0053047D">
        <w:rPr>
          <w:lang w:val="en-US" w:eastAsia="ko-KR"/>
        </w:rPr>
        <w:t xml:space="preserve">trigger update again at next time </w:t>
      </w: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 xml:space="preserve">hen </w:t>
      </w:r>
      <w:r w:rsidR="00D14E1C" w:rsidRPr="0053047D">
        <w:rPr>
          <w:lang w:val="en-US" w:eastAsia="ko-KR"/>
        </w:rPr>
        <w:t xml:space="preserve">UE </w:t>
      </w:r>
      <w:r>
        <w:rPr>
          <w:lang w:val="en-US" w:eastAsia="ko-KR"/>
        </w:rPr>
        <w:t xml:space="preserve">is </w:t>
      </w:r>
      <w:r w:rsidR="00D14E1C" w:rsidRPr="0053047D">
        <w:rPr>
          <w:lang w:val="en-US" w:eastAsia="ko-KR"/>
        </w:rPr>
        <w:t xml:space="preserve">reachable. </w:t>
      </w:r>
    </w:p>
    <w:p w14:paraId="19A090CD" w14:textId="65D0C67F" w:rsidR="00D14E1C" w:rsidRDefault="00025168" w:rsidP="00D14E1C">
      <w:pPr>
        <w:rPr>
          <w:lang w:val="en-US" w:eastAsia="ko-KR"/>
        </w:rPr>
      </w:pPr>
      <w:r>
        <w:rPr>
          <w:lang w:val="en-US" w:eastAsia="ko-KR"/>
        </w:rPr>
        <w:t>From above i</w:t>
      </w:r>
      <w:r w:rsidR="00D14E1C">
        <w:rPr>
          <w:lang w:val="en-US" w:eastAsia="ko-KR"/>
        </w:rPr>
        <w:t xml:space="preserve">t can be seen the synchronization mechanism </w:t>
      </w:r>
      <w:r w:rsidR="00D179F3">
        <w:rPr>
          <w:lang w:val="en-US" w:eastAsia="ko-KR"/>
        </w:rPr>
        <w:t xml:space="preserve">defined </w:t>
      </w:r>
      <w:r w:rsidR="00D14E1C">
        <w:rPr>
          <w:lang w:val="en-US" w:eastAsia="ko-KR"/>
        </w:rPr>
        <w:t xml:space="preserve">in 4G and 5G are different. </w:t>
      </w:r>
    </w:p>
    <w:p w14:paraId="3FDFC9BC" w14:textId="3C114BA0" w:rsidR="00D14E1C" w:rsidRPr="008B3042" w:rsidRDefault="00D14E1C" w:rsidP="00D14E1C">
      <w:pPr>
        <w:rPr>
          <w:lang w:val="en-US" w:eastAsia="ko-KR"/>
        </w:rPr>
      </w:pPr>
      <w:r w:rsidRPr="008B3042">
        <w:rPr>
          <w:rFonts w:hint="eastAsia"/>
          <w:lang w:val="en-US" w:eastAsia="ko-KR"/>
        </w:rPr>
        <w:t>A</w:t>
      </w:r>
      <w:r w:rsidRPr="008B3042">
        <w:rPr>
          <w:lang w:val="en-US" w:eastAsia="ko-KR"/>
        </w:rPr>
        <w:t>t the 5G</w:t>
      </w:r>
      <w:r w:rsidR="007F6202">
        <w:rPr>
          <w:lang w:val="en-US" w:eastAsia="ko-KR"/>
        </w:rPr>
        <w:t>C</w:t>
      </w:r>
      <w:r w:rsidRPr="008B3042">
        <w:rPr>
          <w:lang w:val="en-US" w:eastAsia="ko-KR"/>
        </w:rPr>
        <w:t xml:space="preserve"> side,</w:t>
      </w:r>
      <w:r w:rsidR="00704F91">
        <w:rPr>
          <w:lang w:val="en-US" w:eastAsia="ko-KR"/>
        </w:rPr>
        <w:t xml:space="preserve"> </w:t>
      </w:r>
      <w:r w:rsidRPr="008B3042">
        <w:rPr>
          <w:lang w:val="en-US" w:eastAsia="ko-KR"/>
        </w:rPr>
        <w:t xml:space="preserve">the UE and network will not release the </w:t>
      </w:r>
      <w:proofErr w:type="spellStart"/>
      <w:r w:rsidRPr="008B3042">
        <w:rPr>
          <w:lang w:val="en-US" w:eastAsia="ko-KR"/>
        </w:rPr>
        <w:t>QoS</w:t>
      </w:r>
      <w:proofErr w:type="spellEnd"/>
      <w:r w:rsidRPr="008B3042">
        <w:rPr>
          <w:lang w:val="en-US" w:eastAsia="ko-KR"/>
        </w:rPr>
        <w:t xml:space="preserve"> flow locally</w:t>
      </w:r>
      <w:r w:rsidR="00D179F3">
        <w:rPr>
          <w:lang w:val="en-US" w:eastAsia="ko-KR"/>
        </w:rPr>
        <w:t>, i.e. the QFI can only be removed until it get the confirmation from peer side</w:t>
      </w:r>
      <w:r w:rsidRPr="008B3042">
        <w:rPr>
          <w:lang w:val="en-US" w:eastAsia="ko-KR"/>
        </w:rPr>
        <w:t xml:space="preserve">. </w:t>
      </w:r>
      <w:r w:rsidR="00D179F3">
        <w:rPr>
          <w:lang w:val="en-US" w:eastAsia="ko-KR"/>
        </w:rPr>
        <w:t>So</w:t>
      </w:r>
      <w:r w:rsidRPr="008B3042">
        <w:rPr>
          <w:lang w:val="en-US" w:eastAsia="ko-KR"/>
        </w:rPr>
        <w:t xml:space="preserve"> there </w:t>
      </w:r>
      <w:r w:rsidR="00452DEC">
        <w:rPr>
          <w:noProof/>
          <w:lang w:val="en-US" w:eastAsia="ko-KR"/>
        </w:rPr>
        <w:t>is</w:t>
      </w:r>
      <w:r w:rsidRPr="008B3042">
        <w:rPr>
          <w:lang w:val="en-US" w:eastAsia="ko-KR"/>
        </w:rPr>
        <w:t xml:space="preserve"> no problem when the UE or network delete the </w:t>
      </w:r>
      <w:proofErr w:type="spellStart"/>
      <w:r w:rsidRPr="008B3042">
        <w:rPr>
          <w:lang w:val="en-US" w:eastAsia="ko-KR"/>
        </w:rPr>
        <w:t>QoS</w:t>
      </w:r>
      <w:proofErr w:type="spellEnd"/>
      <w:r w:rsidR="00704F91">
        <w:rPr>
          <w:lang w:val="en-US" w:eastAsia="ko-KR"/>
        </w:rPr>
        <w:t xml:space="preserve"> flow</w:t>
      </w:r>
      <w:r w:rsidR="00D179F3">
        <w:rPr>
          <w:lang w:val="en-US" w:eastAsia="ko-KR"/>
        </w:rPr>
        <w:t xml:space="preserve"> and UE is not reachable at the </w:t>
      </w:r>
      <w:r w:rsidR="007F6202">
        <w:rPr>
          <w:lang w:val="en-US" w:eastAsia="ko-KR"/>
        </w:rPr>
        <w:t>5GC</w:t>
      </w:r>
      <w:r w:rsidR="00D179F3">
        <w:rPr>
          <w:lang w:val="en-US" w:eastAsia="ko-KR"/>
        </w:rPr>
        <w:t xml:space="preserve"> side and </w:t>
      </w:r>
      <w:r w:rsidR="007F6202">
        <w:rPr>
          <w:lang w:val="en-US" w:eastAsia="ko-KR"/>
        </w:rPr>
        <w:t>move to</w:t>
      </w:r>
      <w:r w:rsidR="00D179F3">
        <w:rPr>
          <w:lang w:val="en-US" w:eastAsia="ko-KR"/>
        </w:rPr>
        <w:t xml:space="preserve"> EPC</w:t>
      </w:r>
      <w:r w:rsidR="00704F91">
        <w:rPr>
          <w:lang w:val="en-US" w:eastAsia="ko-KR"/>
        </w:rPr>
        <w:t>.</w:t>
      </w:r>
    </w:p>
    <w:p w14:paraId="27952B0D" w14:textId="7E8F11B0" w:rsidR="00386732" w:rsidRDefault="00D179F3" w:rsidP="00386732">
      <w:pPr>
        <w:rPr>
          <w:lang w:val="en-US" w:eastAsia="ko-KR"/>
        </w:rPr>
      </w:pPr>
      <w:r w:rsidRPr="008B3042">
        <w:rPr>
          <w:lang w:val="en-US" w:eastAsia="ko-KR"/>
        </w:rPr>
        <w:t>At the EPC side</w:t>
      </w:r>
      <w:r>
        <w:rPr>
          <w:lang w:val="en-US" w:eastAsia="ko-KR"/>
        </w:rPr>
        <w:t>, i</w:t>
      </w:r>
      <w:r w:rsidRPr="0053047D">
        <w:rPr>
          <w:lang w:val="en-US" w:eastAsia="ko-KR"/>
        </w:rPr>
        <w:t xml:space="preserve">f the EPS bearer is deleted </w:t>
      </w:r>
      <w:r>
        <w:rPr>
          <w:lang w:val="en-US" w:eastAsia="ko-KR"/>
        </w:rPr>
        <w:t xml:space="preserve">at network or UE locally, </w:t>
      </w:r>
      <w:r w:rsidRPr="0053047D">
        <w:rPr>
          <w:lang w:val="en-US" w:eastAsia="ko-KR"/>
        </w:rPr>
        <w:t xml:space="preserve">and the UE goes to the </w:t>
      </w:r>
      <w:r w:rsidR="007F6202">
        <w:rPr>
          <w:lang w:val="en-US" w:eastAsia="ko-KR"/>
        </w:rPr>
        <w:t>5GC</w:t>
      </w:r>
      <w:r w:rsidRPr="0053047D">
        <w:rPr>
          <w:lang w:val="en-US" w:eastAsia="ko-KR"/>
        </w:rPr>
        <w:t xml:space="preserve"> side, how to synchronize</w:t>
      </w:r>
      <w:r>
        <w:rPr>
          <w:lang w:val="en-US" w:eastAsia="ko-KR"/>
        </w:rPr>
        <w:t xml:space="preserve"> the bearer/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 status</w:t>
      </w:r>
      <w:r w:rsidRPr="0053047D">
        <w:rPr>
          <w:lang w:val="en-US" w:eastAsia="ko-KR"/>
        </w:rPr>
        <w:t xml:space="preserve"> between UE and network?</w:t>
      </w:r>
      <w:r w:rsidR="00704F91">
        <w:rPr>
          <w:lang w:val="en-US" w:eastAsia="ko-KR"/>
        </w:rPr>
        <w:t xml:space="preserve"> </w:t>
      </w:r>
    </w:p>
    <w:p w14:paraId="6901E381" w14:textId="77777777" w:rsidR="00085247" w:rsidRDefault="00495BCF" w:rsidP="00085247">
      <w:pPr>
        <w:pStyle w:val="1"/>
        <w:numPr>
          <w:ilvl w:val="0"/>
          <w:numId w:val="1"/>
        </w:numPr>
        <w:ind w:left="426" w:hanging="426"/>
      </w:pPr>
      <w:r>
        <w:t xml:space="preserve">Discussion </w:t>
      </w:r>
    </w:p>
    <w:p w14:paraId="2595B8BC" w14:textId="39DB5D3C" w:rsidR="00D179F3" w:rsidRDefault="00D179F3" w:rsidP="00D179F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 UE delete the EPS bearer locally</w:t>
      </w:r>
    </w:p>
    <w:p w14:paraId="72B2E58F" w14:textId="1A7C5C56" w:rsidR="008017AF" w:rsidRDefault="008017AF" w:rsidP="008017AF">
      <w:pPr>
        <w:rPr>
          <w:lang w:val="en-US" w:eastAsia="ko-KR"/>
        </w:rPr>
      </w:pPr>
      <w:r w:rsidRPr="008017AF">
        <w:rPr>
          <w:b/>
          <w:lang w:val="en-US" w:eastAsia="ko-KR"/>
        </w:rPr>
        <w:t>Scenario 1:</w:t>
      </w:r>
      <w:r w:rsidRPr="008017AF">
        <w:rPr>
          <w:lang w:val="en-US" w:eastAsia="ko-KR"/>
        </w:rPr>
        <w:t xml:space="preserve"> The UE deletes the EPS bearer locally without notifying the Network in EPC, t</w:t>
      </w:r>
      <w:r w:rsidR="003E0420">
        <w:rPr>
          <w:lang w:val="en-US" w:eastAsia="ko-KR"/>
        </w:rPr>
        <w:t>hen the UE moves to 5GC, how to synchronize the bearer/QFI status between the UE and the network?</w:t>
      </w:r>
    </w:p>
    <w:p w14:paraId="541D842D" w14:textId="4959BEEA" w:rsidR="00D649D5" w:rsidRPr="008017AF" w:rsidRDefault="00D649D5" w:rsidP="008017AF">
      <w:pPr>
        <w:rPr>
          <w:lang w:val="en-US" w:eastAsia="ko-KR"/>
        </w:rPr>
      </w:pPr>
      <w:r>
        <w:rPr>
          <w:lang w:val="en-US" w:eastAsia="ko-KR"/>
        </w:rPr>
        <w:t xml:space="preserve">There </w:t>
      </w:r>
      <w:r w:rsidRPr="00452DEC">
        <w:rPr>
          <w:noProof/>
          <w:lang w:val="en-US" w:eastAsia="ko-KR"/>
        </w:rPr>
        <w:t>are</w:t>
      </w:r>
      <w:r>
        <w:rPr>
          <w:lang w:val="en-US" w:eastAsia="ko-KR"/>
        </w:rPr>
        <w:t xml:space="preserve"> 2 </w:t>
      </w:r>
      <w:r w:rsidRPr="00452DEC">
        <w:rPr>
          <w:noProof/>
          <w:lang w:val="en-US" w:eastAsia="ko-KR"/>
        </w:rPr>
        <w:t>alternative</w:t>
      </w:r>
      <w:r w:rsidR="00452DEC" w:rsidRPr="00452DEC">
        <w:rPr>
          <w:noProof/>
          <w:lang w:val="en-US" w:eastAsia="ko-KR"/>
        </w:rPr>
        <w:t>s</w:t>
      </w:r>
      <w:r>
        <w:rPr>
          <w:lang w:val="en-US" w:eastAsia="ko-KR"/>
        </w:rPr>
        <w:t xml:space="preserve"> for solving this issue as following:</w:t>
      </w:r>
    </w:p>
    <w:p w14:paraId="1D5F846B" w14:textId="02FD2C62" w:rsidR="00D179F3" w:rsidRDefault="00D179F3" w:rsidP="00D179F3">
      <w:pPr>
        <w:rPr>
          <w:rFonts w:eastAsia="MS Mincho"/>
          <w:b/>
          <w:u w:val="single"/>
        </w:rPr>
      </w:pPr>
      <w:r w:rsidRPr="00F05F86">
        <w:rPr>
          <w:rFonts w:eastAsia="MS Mincho" w:hint="eastAsia"/>
          <w:b/>
          <w:u w:val="single"/>
        </w:rPr>
        <w:t xml:space="preserve">Alternative </w:t>
      </w:r>
      <w:r>
        <w:rPr>
          <w:rFonts w:eastAsia="MS Mincho"/>
          <w:b/>
          <w:u w:val="single"/>
        </w:rPr>
        <w:t>1</w:t>
      </w:r>
      <w:r w:rsidR="0096190D">
        <w:rPr>
          <w:rFonts w:eastAsia="MS Mincho"/>
          <w:b/>
          <w:u w:val="single"/>
        </w:rPr>
        <w:t>.1</w:t>
      </w:r>
      <w:r>
        <w:rPr>
          <w:rFonts w:eastAsia="MS Mincho" w:hint="eastAsia"/>
          <w:b/>
          <w:u w:val="single"/>
        </w:rPr>
        <w:t xml:space="preserve">: </w:t>
      </w:r>
      <w:r>
        <w:rPr>
          <w:rFonts w:eastAsia="MS Mincho"/>
          <w:b/>
          <w:u w:val="single"/>
        </w:rPr>
        <w:t>Restrict</w:t>
      </w:r>
      <w:r>
        <w:rPr>
          <w:rFonts w:eastAsia="MS Mincho" w:hint="eastAsia"/>
          <w:b/>
          <w:u w:val="single"/>
        </w:rPr>
        <w:t xml:space="preserve"> the </w:t>
      </w:r>
      <w:r w:rsidR="009074E3">
        <w:rPr>
          <w:rFonts w:eastAsia="MS Mincho"/>
          <w:b/>
          <w:u w:val="single"/>
        </w:rPr>
        <w:t>usage</w:t>
      </w:r>
      <w:r>
        <w:rPr>
          <w:rFonts w:eastAsia="MS Mincho" w:hint="eastAsia"/>
          <w:b/>
          <w:u w:val="single"/>
        </w:rPr>
        <w:t xml:space="preserve"> of </w:t>
      </w:r>
      <w:r>
        <w:rPr>
          <w:rFonts w:eastAsia="MS Mincho"/>
          <w:b/>
          <w:u w:val="single"/>
        </w:rPr>
        <w:t xml:space="preserve">the </w:t>
      </w:r>
      <w:r>
        <w:rPr>
          <w:rFonts w:eastAsia="MS Mincho" w:hint="eastAsia"/>
          <w:b/>
          <w:u w:val="single"/>
        </w:rPr>
        <w:t xml:space="preserve">UE </w:t>
      </w:r>
      <w:r>
        <w:rPr>
          <w:rFonts w:eastAsia="MS Mincho"/>
          <w:b/>
          <w:u w:val="single"/>
        </w:rPr>
        <w:t>to</w:t>
      </w:r>
      <w:r>
        <w:rPr>
          <w:rFonts w:eastAsia="MS Mincho" w:hint="eastAsia"/>
          <w:b/>
          <w:u w:val="single"/>
        </w:rPr>
        <w:t xml:space="preserve"> de</w:t>
      </w:r>
      <w:r>
        <w:rPr>
          <w:rFonts w:eastAsia="MS Mincho"/>
          <w:b/>
          <w:u w:val="single"/>
        </w:rPr>
        <w:t>-activate an EPS bearer context locally.</w:t>
      </w:r>
    </w:p>
    <w:p w14:paraId="7467C686" w14:textId="4046CCA0" w:rsidR="00D179F3" w:rsidRPr="0053047D" w:rsidRDefault="00D179F3" w:rsidP="00D179F3">
      <w:pPr>
        <w:rPr>
          <w:lang w:val="en-US" w:eastAsia="ko-KR"/>
        </w:rPr>
      </w:pPr>
      <w:r>
        <w:rPr>
          <w:lang w:val="en-US" w:eastAsia="ko-KR"/>
        </w:rPr>
        <w:t>The EPS bearer locally deleting by the UE is supported in TS 24.301</w:t>
      </w:r>
      <w:r w:rsidR="009074E3">
        <w:rPr>
          <w:lang w:val="en-US" w:eastAsia="ko-KR"/>
        </w:rPr>
        <w:t xml:space="preserve">. </w:t>
      </w:r>
      <w:r w:rsidR="00AD2E46">
        <w:rPr>
          <w:lang w:val="en-US" w:eastAsia="ko-KR"/>
        </w:rPr>
        <w:t>O</w:t>
      </w:r>
      <w:r w:rsidR="009074E3">
        <w:rPr>
          <w:lang w:val="en-US" w:eastAsia="ko-KR"/>
        </w:rPr>
        <w:t xml:space="preserve">ne example is </w:t>
      </w:r>
      <w:r>
        <w:rPr>
          <w:lang w:val="en-US" w:eastAsia="ko-KR"/>
        </w:rPr>
        <w:t xml:space="preserve">described </w:t>
      </w:r>
      <w:r w:rsidR="00AD2E46">
        <w:rPr>
          <w:lang w:val="en-US" w:eastAsia="ko-KR"/>
        </w:rPr>
        <w:t xml:space="preserve">as </w:t>
      </w:r>
      <w:r>
        <w:rPr>
          <w:lang w:val="en-US" w:eastAsia="ko-KR"/>
        </w:rPr>
        <w:t>following:</w:t>
      </w:r>
    </w:p>
    <w:p w14:paraId="4C37F1B9" w14:textId="77777777" w:rsidR="00D179F3" w:rsidRPr="008938BD" w:rsidRDefault="00D179F3" w:rsidP="00D179F3">
      <w:pPr>
        <w:pStyle w:val="CRCoverPage"/>
        <w:spacing w:afterLines="50"/>
        <w:ind w:left="340" w:right="340"/>
        <w:jc w:val="both"/>
        <w:rPr>
          <w:rFonts w:ascii="Times New Roman" w:hAnsi="Times New Roman"/>
          <w:i/>
          <w:noProof/>
          <w:lang w:val="en-US" w:eastAsia="ko-KR"/>
        </w:rPr>
      </w:pPr>
      <w:r w:rsidRPr="008938BD">
        <w:rPr>
          <w:rFonts w:ascii="Times New Roman" w:hAnsi="Times New Roman"/>
          <w:i/>
          <w:noProof/>
          <w:lang w:val="en-US" w:eastAsia="ko-KR"/>
        </w:rPr>
        <w:t>6.5.1.4A</w:t>
      </w:r>
      <w:r w:rsidRPr="008938BD">
        <w:rPr>
          <w:rFonts w:ascii="Times New Roman" w:hAnsi="Times New Roman"/>
          <w:i/>
          <w:noProof/>
          <w:lang w:val="en-US" w:eastAsia="ko-KR"/>
        </w:rPr>
        <w:tab/>
        <w:t>Handling the maximum number of active EPS bearer contexts</w:t>
      </w:r>
    </w:p>
    <w:p w14:paraId="4AD9E3FF" w14:textId="58E94F59" w:rsidR="009074E3" w:rsidRPr="009074E3" w:rsidRDefault="009074E3" w:rsidP="00D179F3">
      <w:pPr>
        <w:pStyle w:val="CRCoverPage"/>
        <w:spacing w:afterLines="50"/>
        <w:ind w:left="340" w:right="340"/>
        <w:jc w:val="both"/>
        <w:rPr>
          <w:rFonts w:ascii="Times New Roman" w:eastAsiaTheme="minorEastAsia" w:hAnsi="Times New Roman"/>
          <w:i/>
          <w:noProof/>
          <w:lang w:val="en-US" w:eastAsia="zh-CN"/>
        </w:rPr>
      </w:pPr>
      <w:r>
        <w:rPr>
          <w:rFonts w:ascii="Times New Roman" w:eastAsiaTheme="minorEastAsia" w:hAnsi="Times New Roman"/>
          <w:i/>
          <w:noProof/>
          <w:lang w:val="en-US" w:eastAsia="zh-CN"/>
        </w:rPr>
        <w:t>……………………………………</w:t>
      </w:r>
    </w:p>
    <w:p w14:paraId="7714EF5C" w14:textId="77777777" w:rsidR="00D179F3" w:rsidRPr="00F758A4" w:rsidRDefault="00D179F3" w:rsidP="00D179F3">
      <w:pPr>
        <w:pStyle w:val="CRCoverPage"/>
        <w:spacing w:afterLines="50"/>
        <w:ind w:left="340" w:right="340"/>
        <w:jc w:val="both"/>
        <w:rPr>
          <w:rFonts w:ascii="Times New Roman" w:hAnsi="Times New Roman"/>
          <w:i/>
          <w:noProof/>
          <w:lang w:val="en-US" w:eastAsia="ko-KR"/>
        </w:rPr>
      </w:pPr>
      <w:r w:rsidRPr="008938BD">
        <w:rPr>
          <w:rFonts w:ascii="Times New Roman" w:hAnsi="Times New Roman"/>
          <w:i/>
          <w:noProof/>
          <w:lang w:val="en-US" w:eastAsia="ko-KR"/>
        </w:rPr>
        <w:t xml:space="preserve">If the UE needs to de-activate an EPS bearer context in order to request an emergency EPS bearer context, </w:t>
      </w:r>
      <w:r w:rsidRPr="008938BD">
        <w:rPr>
          <w:rFonts w:ascii="Times New Roman" w:hAnsi="Times New Roman"/>
          <w:i/>
          <w:noProof/>
          <w:highlight w:val="yellow"/>
          <w:lang w:val="en-US" w:eastAsia="ko-KR"/>
        </w:rPr>
        <w:t xml:space="preserve">it shall either de-activate an EPS bearer context locally or via explicit </w:t>
      </w:r>
      <w:r w:rsidRPr="00307012">
        <w:rPr>
          <w:rFonts w:ascii="Times New Roman" w:hAnsi="Times New Roman"/>
          <w:i/>
          <w:noProof/>
          <w:highlight w:val="yellow"/>
          <w:lang w:val="en-US" w:eastAsia="ko-KR"/>
        </w:rPr>
        <w:t>signalling</w:t>
      </w:r>
      <w:r w:rsidRPr="008938BD">
        <w:rPr>
          <w:rFonts w:ascii="Times New Roman" w:hAnsi="Times New Roman"/>
          <w:i/>
          <w:noProof/>
          <w:lang w:val="en-US" w:eastAsia="ko-KR"/>
        </w:rPr>
        <w:t xml:space="preserve">. If the UE performs local de-activation, the UE shall perform </w:t>
      </w:r>
      <w:r w:rsidRPr="00307012">
        <w:rPr>
          <w:rFonts w:ascii="Times New Roman" w:hAnsi="Times New Roman"/>
          <w:i/>
          <w:noProof/>
          <w:lang w:val="en-US" w:eastAsia="ko-KR"/>
        </w:rPr>
        <w:t>tracking</w:t>
      </w:r>
      <w:r w:rsidRPr="008938BD">
        <w:rPr>
          <w:rFonts w:ascii="Times New Roman" w:hAnsi="Times New Roman"/>
          <w:i/>
          <w:noProof/>
          <w:lang w:val="en-US" w:eastAsia="ko-KR"/>
        </w:rPr>
        <w:t xml:space="preserve"> area updating procedure to indicate EPS bearer context status to the network.</w:t>
      </w:r>
    </w:p>
    <w:p w14:paraId="18567740" w14:textId="77777777" w:rsidR="00623716" w:rsidRDefault="00D179F3" w:rsidP="00D179F3">
      <w:pPr>
        <w:rPr>
          <w:rFonts w:eastAsia="MS Mincho"/>
        </w:rPr>
      </w:pPr>
      <w:r>
        <w:rPr>
          <w:rFonts w:eastAsia="MS Mincho"/>
        </w:rPr>
        <w:lastRenderedPageBreak/>
        <w:t xml:space="preserve">In this alternative, </w:t>
      </w:r>
      <w:r w:rsidR="009074E3">
        <w:rPr>
          <w:rFonts w:eastAsia="MS Mincho"/>
        </w:rPr>
        <w:t xml:space="preserve">it is proposed that if the UE deactivate the EPS bearer locally, it always need synchronize with the network via the TAU or SR procedure </w:t>
      </w:r>
      <w:r w:rsidR="00AD2E46">
        <w:rPr>
          <w:rFonts w:eastAsia="MS Mincho"/>
        </w:rPr>
        <w:t xml:space="preserve">first </w:t>
      </w:r>
      <w:r w:rsidR="009074E3">
        <w:rPr>
          <w:rFonts w:eastAsia="MS Mincho"/>
        </w:rPr>
        <w:t xml:space="preserve">before it move to </w:t>
      </w:r>
      <w:r w:rsidR="007F6202">
        <w:rPr>
          <w:rFonts w:eastAsia="MS Mincho"/>
        </w:rPr>
        <w:t>5GC</w:t>
      </w:r>
      <w:r w:rsidR="009074E3">
        <w:rPr>
          <w:rFonts w:eastAsia="MS Mincho"/>
        </w:rPr>
        <w:t xml:space="preserve">. If the UE </w:t>
      </w:r>
      <w:proofErr w:type="spellStart"/>
      <w:r w:rsidR="009074E3">
        <w:rPr>
          <w:rFonts w:eastAsia="MS Mincho"/>
        </w:rPr>
        <w:t>can not</w:t>
      </w:r>
      <w:proofErr w:type="spellEnd"/>
      <w:r w:rsidR="009074E3">
        <w:rPr>
          <w:rFonts w:eastAsia="MS Mincho"/>
        </w:rPr>
        <w:t xml:space="preserve"> synchronize</w:t>
      </w:r>
      <w:r w:rsidR="00AD2E46">
        <w:rPr>
          <w:rFonts w:eastAsia="MS Mincho"/>
        </w:rPr>
        <w:t xml:space="preserve"> with the network, the UE shall not deactivate</w:t>
      </w:r>
      <w:r w:rsidR="009074E3">
        <w:rPr>
          <w:rFonts w:eastAsia="MS Mincho"/>
        </w:rPr>
        <w:t xml:space="preserve"> the EPS bearer locally, i.e. the EPS bearer </w:t>
      </w:r>
      <w:r w:rsidR="00AD2E46">
        <w:rPr>
          <w:rFonts w:eastAsia="MS Mincho"/>
        </w:rPr>
        <w:t>deactivation locally shall be revoked</w:t>
      </w:r>
      <w:r w:rsidR="009074E3">
        <w:rPr>
          <w:rFonts w:eastAsia="MS Mincho"/>
        </w:rPr>
        <w:t xml:space="preserve">. </w:t>
      </w:r>
    </w:p>
    <w:p w14:paraId="792F902F" w14:textId="6C629FD6" w:rsidR="00D179F3" w:rsidRDefault="009074E3" w:rsidP="00D179F3">
      <w:pPr>
        <w:rPr>
          <w:rFonts w:eastAsia="MS Mincho"/>
        </w:rPr>
      </w:pPr>
      <w:r>
        <w:rPr>
          <w:rFonts w:eastAsia="MS Mincho"/>
        </w:rPr>
        <w:t xml:space="preserve">If SA2 agree this option, we </w:t>
      </w:r>
      <w:r w:rsidR="00D179F3">
        <w:rPr>
          <w:rFonts w:eastAsia="MS Mincho"/>
        </w:rPr>
        <w:t xml:space="preserve">need send an LS to CT1 to </w:t>
      </w:r>
      <w:r>
        <w:rPr>
          <w:rFonts w:eastAsia="MS Mincho"/>
        </w:rPr>
        <w:t xml:space="preserve">indicate the restriction of </w:t>
      </w:r>
      <w:r w:rsidR="00D179F3">
        <w:rPr>
          <w:rFonts w:eastAsia="MS Mincho"/>
        </w:rPr>
        <w:t xml:space="preserve">the </w:t>
      </w:r>
      <w:r>
        <w:rPr>
          <w:rFonts w:eastAsia="MS Mincho"/>
        </w:rPr>
        <w:t xml:space="preserve">usage </w:t>
      </w:r>
      <w:r w:rsidR="00D179F3" w:rsidRPr="005706F5">
        <w:rPr>
          <w:rFonts w:eastAsia="MS Mincho"/>
        </w:rPr>
        <w:t xml:space="preserve">of </w:t>
      </w:r>
      <w:r w:rsidR="00623716">
        <w:rPr>
          <w:rFonts w:eastAsia="MS Mincho"/>
        </w:rPr>
        <w:t xml:space="preserve">the </w:t>
      </w:r>
      <w:r w:rsidR="00D179F3" w:rsidRPr="005706F5">
        <w:rPr>
          <w:rFonts w:eastAsia="MS Mincho"/>
        </w:rPr>
        <w:t xml:space="preserve">EPS bearer context </w:t>
      </w:r>
      <w:r w:rsidR="00623716">
        <w:rPr>
          <w:rFonts w:eastAsia="MS Mincho"/>
        </w:rPr>
        <w:t xml:space="preserve">deactivation </w:t>
      </w:r>
      <w:r w:rsidR="00D179F3" w:rsidRPr="005706F5">
        <w:rPr>
          <w:rFonts w:eastAsia="MS Mincho"/>
        </w:rPr>
        <w:t>locally</w:t>
      </w:r>
      <w:r w:rsidR="00623716">
        <w:rPr>
          <w:rFonts w:eastAsia="MS Mincho"/>
        </w:rPr>
        <w:t xml:space="preserve"> by the UE</w:t>
      </w:r>
      <w:r w:rsidR="00D179F3">
        <w:rPr>
          <w:rFonts w:eastAsia="MS Mincho"/>
        </w:rPr>
        <w:t xml:space="preserve">. </w:t>
      </w:r>
    </w:p>
    <w:p w14:paraId="0B649B7A" w14:textId="459C4D05" w:rsidR="00A76F3D" w:rsidRPr="00F05F86" w:rsidRDefault="00A76F3D" w:rsidP="0041051A">
      <w:pPr>
        <w:rPr>
          <w:rFonts w:eastAsia="MS Mincho"/>
          <w:b/>
          <w:u w:val="single"/>
        </w:rPr>
      </w:pPr>
      <w:r w:rsidRPr="00F05F86">
        <w:rPr>
          <w:rFonts w:eastAsia="MS Mincho"/>
          <w:b/>
          <w:u w:val="single"/>
        </w:rPr>
        <w:t xml:space="preserve">Alternative </w:t>
      </w:r>
      <w:r w:rsidR="0096190D">
        <w:rPr>
          <w:rFonts w:eastAsia="MS Mincho"/>
          <w:b/>
          <w:u w:val="single"/>
        </w:rPr>
        <w:t>1.</w:t>
      </w:r>
      <w:r w:rsidR="009074E3">
        <w:rPr>
          <w:rFonts w:eastAsia="MS Mincho"/>
          <w:b/>
          <w:u w:val="single"/>
        </w:rPr>
        <w:t>2</w:t>
      </w:r>
      <w:r w:rsidRPr="00F05F86">
        <w:rPr>
          <w:rFonts w:eastAsia="MS Mincho"/>
          <w:b/>
          <w:u w:val="single"/>
        </w:rPr>
        <w:t>:</w:t>
      </w:r>
      <w:r w:rsidR="00C00FA5">
        <w:rPr>
          <w:rFonts w:eastAsia="MS Mincho"/>
          <w:b/>
          <w:u w:val="single"/>
        </w:rPr>
        <w:t xml:space="preserve"> </w:t>
      </w:r>
      <w:r w:rsidR="008017AF">
        <w:rPr>
          <w:rFonts w:eastAsia="MS Mincho"/>
          <w:b/>
          <w:u w:val="single"/>
        </w:rPr>
        <w:t>The UE sends the EPS Bearer Status of UE to the network when the UE moves from EPC to 5GC</w:t>
      </w:r>
      <w:r w:rsidRPr="00F05F86">
        <w:rPr>
          <w:rFonts w:eastAsia="MS Mincho" w:hint="eastAsia"/>
          <w:b/>
          <w:u w:val="single"/>
        </w:rPr>
        <w:t>.</w:t>
      </w:r>
    </w:p>
    <w:p w14:paraId="2DAD44BA" w14:textId="744D3D4B" w:rsidR="00D649D5" w:rsidRDefault="00C25E14" w:rsidP="00EF7516">
      <w:pPr>
        <w:rPr>
          <w:rFonts w:eastAsia="MS Mincho"/>
        </w:rPr>
      </w:pPr>
      <w:r>
        <w:rPr>
          <w:rFonts w:eastAsia="MS Mincho"/>
        </w:rPr>
        <w:t>In t</w:t>
      </w:r>
      <w:r w:rsidR="002E0157">
        <w:rPr>
          <w:rFonts w:eastAsia="MS Mincho"/>
        </w:rPr>
        <w:t>his</w:t>
      </w:r>
      <w:r w:rsidR="00D649D5">
        <w:rPr>
          <w:rFonts w:eastAsia="MS Mincho"/>
        </w:rPr>
        <w:t xml:space="preserve"> alternative, i</w:t>
      </w:r>
      <w:r w:rsidR="00D649D5" w:rsidRPr="00D649D5">
        <w:rPr>
          <w:rFonts w:eastAsia="MS Mincho"/>
        </w:rPr>
        <w:t xml:space="preserve">n case of UE delete the EPS bearer </w:t>
      </w:r>
      <w:r w:rsidR="00623716" w:rsidRPr="00D649D5">
        <w:rPr>
          <w:rFonts w:eastAsia="MS Mincho"/>
        </w:rPr>
        <w:t xml:space="preserve">locally </w:t>
      </w:r>
      <w:r w:rsidR="00D649D5" w:rsidRPr="00D649D5">
        <w:rPr>
          <w:rFonts w:eastAsia="MS Mincho"/>
        </w:rPr>
        <w:t>and not notif</w:t>
      </w:r>
      <w:r w:rsidR="00623716">
        <w:rPr>
          <w:rFonts w:eastAsia="MS Mincho"/>
        </w:rPr>
        <w:t>y</w:t>
      </w:r>
      <w:r w:rsidR="00D649D5" w:rsidRPr="00D649D5">
        <w:rPr>
          <w:rFonts w:eastAsia="MS Mincho"/>
        </w:rPr>
        <w:t xml:space="preserve"> to the network in the EPC, the UE shall include the EPS Bearer Status IE in the Registration Request </w:t>
      </w:r>
      <w:r w:rsidR="009074E3">
        <w:rPr>
          <w:rFonts w:eastAsia="MS Mincho"/>
        </w:rPr>
        <w:t xml:space="preserve">for the deployment with </w:t>
      </w:r>
      <w:r w:rsidR="00D649D5" w:rsidRPr="00D649D5">
        <w:rPr>
          <w:rFonts w:eastAsia="MS Mincho"/>
        </w:rPr>
        <w:t>N26 interface</w:t>
      </w:r>
      <w:r w:rsidR="00D649D5">
        <w:rPr>
          <w:rFonts w:eastAsia="MS Mincho"/>
        </w:rPr>
        <w:t xml:space="preserve"> or in </w:t>
      </w:r>
      <w:r w:rsidR="00D649D5" w:rsidRPr="00D649D5">
        <w:rPr>
          <w:rFonts w:eastAsia="MS Mincho"/>
        </w:rPr>
        <w:t>the</w:t>
      </w:r>
      <w:r w:rsidR="00D649D5" w:rsidRPr="00D649D5">
        <w:t xml:space="preserve"> </w:t>
      </w:r>
      <w:r w:rsidR="00D649D5" w:rsidRPr="00D649D5">
        <w:rPr>
          <w:rFonts w:eastAsia="MS Mincho"/>
        </w:rPr>
        <w:t>PDU Session Establishment Request</w:t>
      </w:r>
      <w:r w:rsidR="00D649D5">
        <w:rPr>
          <w:rFonts w:eastAsia="MS Mincho"/>
        </w:rPr>
        <w:t xml:space="preserve"> </w:t>
      </w:r>
      <w:r w:rsidR="002E79AC" w:rsidRPr="002E79AC">
        <w:rPr>
          <w:rFonts w:eastAsia="MS Mincho"/>
        </w:rPr>
        <w:t xml:space="preserve">for the deployment </w:t>
      </w:r>
      <w:r w:rsidR="00D649D5">
        <w:rPr>
          <w:rFonts w:eastAsia="MS Mincho"/>
        </w:rPr>
        <w:t>without using N26 interface</w:t>
      </w:r>
      <w:r w:rsidR="00D649D5" w:rsidRPr="00D649D5">
        <w:rPr>
          <w:rFonts w:eastAsia="MS Mincho"/>
        </w:rPr>
        <w:t>.</w:t>
      </w:r>
    </w:p>
    <w:p w14:paraId="6B327041" w14:textId="36DD672D" w:rsidR="00D649D5" w:rsidRDefault="00D649D5" w:rsidP="00EF7516">
      <w:pPr>
        <w:rPr>
          <w:rFonts w:eastAsia="MS Mincho"/>
        </w:rPr>
      </w:pPr>
      <w:r>
        <w:rPr>
          <w:rFonts w:eastAsia="MS Mincho"/>
        </w:rPr>
        <w:t xml:space="preserve">When the AMF receives the </w:t>
      </w:r>
      <w:r w:rsidRPr="00D649D5">
        <w:rPr>
          <w:rFonts w:eastAsia="MS Mincho"/>
        </w:rPr>
        <w:t xml:space="preserve">EPS Bearer Status in the </w:t>
      </w:r>
      <w:r>
        <w:rPr>
          <w:rFonts w:eastAsia="MS Mincho"/>
        </w:rPr>
        <w:t xml:space="preserve">Registration Request or </w:t>
      </w:r>
      <w:r w:rsidR="00623716">
        <w:rPr>
          <w:rFonts w:eastAsia="MS Mincho"/>
        </w:rPr>
        <w:t xml:space="preserve">in the </w:t>
      </w:r>
      <w:r w:rsidRPr="00D649D5">
        <w:rPr>
          <w:rFonts w:eastAsia="MS Mincho"/>
        </w:rPr>
        <w:t>PDU Session Establishment Request</w:t>
      </w:r>
      <w:r w:rsidR="00623716">
        <w:rPr>
          <w:rFonts w:eastAsia="MS Mincho"/>
        </w:rPr>
        <w:t xml:space="preserve"> message</w:t>
      </w:r>
      <w:r>
        <w:rPr>
          <w:rFonts w:eastAsia="MS Mincho"/>
        </w:rPr>
        <w:t xml:space="preserve">, the AMF shall send the EPS Bearer Status to the </w:t>
      </w:r>
      <w:r w:rsidR="002E79AC">
        <w:rPr>
          <w:rFonts w:eastAsia="MS Mincho"/>
        </w:rPr>
        <w:t xml:space="preserve">involved </w:t>
      </w:r>
      <w:r>
        <w:rPr>
          <w:rFonts w:eastAsia="MS Mincho"/>
        </w:rPr>
        <w:t>PGW-C+SMF</w:t>
      </w:r>
      <w:r w:rsidR="002E79AC">
        <w:rPr>
          <w:rFonts w:eastAsia="MS Mincho"/>
        </w:rPr>
        <w:t>(s)</w:t>
      </w:r>
      <w:r>
        <w:rPr>
          <w:rFonts w:eastAsia="MS Mincho"/>
        </w:rPr>
        <w:t xml:space="preserve">. The </w:t>
      </w:r>
      <w:r w:rsidRPr="00D649D5">
        <w:rPr>
          <w:rFonts w:eastAsia="MS Mincho"/>
        </w:rPr>
        <w:t xml:space="preserve">PGW-C+SMF shall check which EPS bearer </w:t>
      </w:r>
      <w:r w:rsidR="00623716">
        <w:rPr>
          <w:rFonts w:eastAsia="MS Mincho"/>
        </w:rPr>
        <w:t>has been</w:t>
      </w:r>
      <w:r w:rsidRPr="00D649D5">
        <w:rPr>
          <w:rFonts w:eastAsia="MS Mincho"/>
        </w:rPr>
        <w:t xml:space="preserve"> deleted by UE but not notified to network and release th</w:t>
      </w:r>
      <w:r w:rsidR="00623716">
        <w:rPr>
          <w:rFonts w:eastAsia="MS Mincho"/>
        </w:rPr>
        <w:t>e related</w:t>
      </w:r>
      <w:r w:rsidRPr="00D649D5">
        <w:rPr>
          <w:rFonts w:eastAsia="MS Mincho"/>
        </w:rPr>
        <w:t xml:space="preserve"> EPS bearer(s), the corresponding 5G </w:t>
      </w:r>
      <w:proofErr w:type="spellStart"/>
      <w:r w:rsidRPr="00D649D5">
        <w:rPr>
          <w:rFonts w:eastAsia="MS Mincho"/>
        </w:rPr>
        <w:t>QoS</w:t>
      </w:r>
      <w:proofErr w:type="spellEnd"/>
      <w:r w:rsidRPr="00D649D5">
        <w:rPr>
          <w:rFonts w:eastAsia="MS Mincho"/>
        </w:rPr>
        <w:t xml:space="preserve"> Rule(s) and the </w:t>
      </w:r>
      <w:proofErr w:type="spellStart"/>
      <w:r w:rsidRPr="00D649D5">
        <w:rPr>
          <w:rFonts w:eastAsia="MS Mincho"/>
        </w:rPr>
        <w:t>QoS</w:t>
      </w:r>
      <w:proofErr w:type="spellEnd"/>
      <w:r w:rsidRPr="00D649D5">
        <w:rPr>
          <w:rFonts w:eastAsia="MS Mincho"/>
        </w:rPr>
        <w:t xml:space="preserve"> Flow level </w:t>
      </w:r>
      <w:proofErr w:type="spellStart"/>
      <w:r w:rsidRPr="00D649D5">
        <w:rPr>
          <w:rFonts w:eastAsia="MS Mincho"/>
        </w:rPr>
        <w:t>QoS</w:t>
      </w:r>
      <w:proofErr w:type="spellEnd"/>
      <w:r w:rsidRPr="00D649D5">
        <w:rPr>
          <w:rFonts w:eastAsia="MS Mincho"/>
        </w:rPr>
        <w:t xml:space="preserve"> parameters locally. </w:t>
      </w:r>
    </w:p>
    <w:p w14:paraId="6AE4DAB6" w14:textId="77777777" w:rsidR="0096190D" w:rsidRDefault="0096190D" w:rsidP="005706F5">
      <w:pPr>
        <w:rPr>
          <w:rFonts w:eastAsia="MS Mincho"/>
          <w:b/>
          <w:u w:val="single"/>
        </w:rPr>
      </w:pPr>
    </w:p>
    <w:p w14:paraId="2A9753FC" w14:textId="77777777" w:rsidR="000F464A" w:rsidRDefault="002E79AC" w:rsidP="005706F5">
      <w:pPr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 xml:space="preserve">P1: </w:t>
      </w:r>
    </w:p>
    <w:p w14:paraId="5A83BB6E" w14:textId="736F5EED" w:rsidR="000F464A" w:rsidRPr="000F464A" w:rsidRDefault="002E79AC" w:rsidP="000F464A">
      <w:pPr>
        <w:pStyle w:val="a8"/>
        <w:numPr>
          <w:ilvl w:val="0"/>
          <w:numId w:val="29"/>
        </w:numPr>
        <w:ind w:firstLineChars="0"/>
        <w:rPr>
          <w:rFonts w:eastAsia="MS Mincho"/>
          <w:b/>
          <w:u w:val="single"/>
        </w:rPr>
      </w:pPr>
      <w:r w:rsidRPr="000F464A">
        <w:rPr>
          <w:rFonts w:eastAsia="MS Mincho"/>
          <w:b/>
          <w:u w:val="single"/>
        </w:rPr>
        <w:t>Alt-1</w:t>
      </w:r>
      <w:r w:rsidR="0096190D">
        <w:rPr>
          <w:rFonts w:eastAsia="MS Mincho"/>
          <w:b/>
          <w:u w:val="single"/>
        </w:rPr>
        <w:t>.1</w:t>
      </w:r>
      <w:r w:rsidRPr="000F464A">
        <w:rPr>
          <w:rFonts w:eastAsia="MS Mincho"/>
          <w:b/>
          <w:u w:val="single"/>
        </w:rPr>
        <w:t xml:space="preserve"> need be confirmed by CT1 on whether it can cover all potential UE locally deactivation case.</w:t>
      </w:r>
    </w:p>
    <w:p w14:paraId="6A824E5B" w14:textId="24CF9C10" w:rsidR="005706F5" w:rsidRPr="000F464A" w:rsidRDefault="002E79AC" w:rsidP="000F464A">
      <w:pPr>
        <w:pStyle w:val="a8"/>
        <w:numPr>
          <w:ilvl w:val="0"/>
          <w:numId w:val="29"/>
        </w:numPr>
        <w:ind w:firstLineChars="0"/>
        <w:rPr>
          <w:rFonts w:eastAsia="MS Mincho"/>
          <w:b/>
          <w:u w:val="single"/>
        </w:rPr>
      </w:pPr>
      <w:r w:rsidRPr="000F464A">
        <w:rPr>
          <w:rFonts w:eastAsia="MS Mincho"/>
          <w:b/>
          <w:u w:val="single"/>
        </w:rPr>
        <w:t>Al</w:t>
      </w:r>
      <w:r w:rsidR="0096190D">
        <w:rPr>
          <w:rFonts w:eastAsia="MS Mincho"/>
          <w:b/>
          <w:u w:val="single"/>
        </w:rPr>
        <w:t>t</w:t>
      </w:r>
      <w:r w:rsidRPr="000F464A">
        <w:rPr>
          <w:rFonts w:eastAsia="MS Mincho"/>
          <w:b/>
          <w:u w:val="single"/>
        </w:rPr>
        <w:t>-</w:t>
      </w:r>
      <w:r w:rsidR="0096190D">
        <w:rPr>
          <w:rFonts w:eastAsia="MS Mincho"/>
          <w:b/>
          <w:u w:val="single"/>
        </w:rPr>
        <w:t>1.</w:t>
      </w:r>
      <w:r w:rsidRPr="000F464A">
        <w:rPr>
          <w:rFonts w:eastAsia="MS Mincho"/>
          <w:b/>
          <w:u w:val="single"/>
        </w:rPr>
        <w:t xml:space="preserve">2 cover all the potential case. </w:t>
      </w:r>
    </w:p>
    <w:p w14:paraId="68A7795E" w14:textId="77777777" w:rsidR="0096190D" w:rsidRDefault="0096190D" w:rsidP="00BB3DBE">
      <w:pPr>
        <w:pStyle w:val="2"/>
        <w:spacing w:before="240"/>
        <w:rPr>
          <w:lang w:val="en-US" w:eastAsia="zh-CN"/>
        </w:rPr>
      </w:pPr>
    </w:p>
    <w:p w14:paraId="750636E5" w14:textId="618C9BB3" w:rsidR="00D179F3" w:rsidRDefault="00D179F3" w:rsidP="00BB3DBE">
      <w:pPr>
        <w:pStyle w:val="2"/>
        <w:spacing w:before="240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.2 Network delete the EPS bearer locally</w:t>
      </w:r>
    </w:p>
    <w:p w14:paraId="68F049A7" w14:textId="2468DD21" w:rsidR="005706F5" w:rsidRDefault="005706F5" w:rsidP="005706F5">
      <w:pPr>
        <w:rPr>
          <w:lang w:val="en-US" w:eastAsia="ko-KR"/>
        </w:rPr>
      </w:pPr>
      <w:r w:rsidRPr="008938BD">
        <w:rPr>
          <w:b/>
          <w:lang w:val="en-US" w:eastAsia="ko-KR"/>
        </w:rPr>
        <w:t xml:space="preserve">Scenario </w:t>
      </w:r>
      <w:r>
        <w:rPr>
          <w:b/>
          <w:lang w:val="en-US" w:eastAsia="ko-KR"/>
        </w:rPr>
        <w:t>2</w:t>
      </w:r>
      <w:r w:rsidRPr="008938BD">
        <w:rPr>
          <w:b/>
          <w:lang w:val="en-US" w:eastAsia="ko-KR"/>
        </w:rPr>
        <w:t>:</w:t>
      </w:r>
      <w:r>
        <w:rPr>
          <w:lang w:val="en-US" w:eastAsia="ko-KR"/>
        </w:rPr>
        <w:t xml:space="preserve"> The PGW deletes the EPS bearer without notifying the UE in EPC</w:t>
      </w:r>
      <w:r w:rsidR="00623716">
        <w:rPr>
          <w:lang w:val="en-US" w:eastAsia="ko-KR"/>
        </w:rPr>
        <w:t>,</w:t>
      </w:r>
      <w:r>
        <w:rPr>
          <w:lang w:val="en-US" w:eastAsia="ko-KR"/>
        </w:rPr>
        <w:t xml:space="preserve"> e.g. the UE is in CM-IDLE state. The</w:t>
      </w:r>
      <w:r w:rsidR="00623716">
        <w:rPr>
          <w:lang w:val="en-US" w:eastAsia="ko-KR"/>
        </w:rPr>
        <w:t xml:space="preserve"> UE is not aware it</w:t>
      </w:r>
      <w:r w:rsidR="00282DB1">
        <w:rPr>
          <w:lang w:val="en-US" w:eastAsia="ko-KR"/>
        </w:rPr>
        <w:t xml:space="preserve"> and </w:t>
      </w:r>
      <w:r>
        <w:rPr>
          <w:lang w:val="en-US" w:eastAsia="ko-KR"/>
        </w:rPr>
        <w:t xml:space="preserve">moves to 5GC, how to synchronize </w:t>
      </w:r>
      <w:r w:rsidR="00282DB1">
        <w:rPr>
          <w:lang w:val="en-US" w:eastAsia="ko-KR"/>
        </w:rPr>
        <w:t>the bearer/QFI status with UE?</w:t>
      </w:r>
    </w:p>
    <w:p w14:paraId="65468D5E" w14:textId="6FCF6837" w:rsidR="005706F5" w:rsidRPr="008017AF" w:rsidRDefault="005706F5" w:rsidP="005706F5">
      <w:pPr>
        <w:rPr>
          <w:lang w:val="en-US" w:eastAsia="ko-KR"/>
        </w:rPr>
      </w:pPr>
      <w:r>
        <w:rPr>
          <w:lang w:val="en-US" w:eastAsia="ko-KR"/>
        </w:rPr>
        <w:t xml:space="preserve">There </w:t>
      </w:r>
      <w:r w:rsidRPr="00452DEC">
        <w:rPr>
          <w:noProof/>
          <w:lang w:val="en-US" w:eastAsia="ko-KR"/>
        </w:rPr>
        <w:t>are</w:t>
      </w:r>
      <w:r>
        <w:rPr>
          <w:lang w:val="en-US" w:eastAsia="ko-KR"/>
        </w:rPr>
        <w:t xml:space="preserve"> 2 </w:t>
      </w:r>
      <w:r w:rsidRPr="00452DEC">
        <w:rPr>
          <w:noProof/>
          <w:lang w:val="en-US" w:eastAsia="ko-KR"/>
        </w:rPr>
        <w:t>alternative</w:t>
      </w:r>
      <w:r w:rsidR="00452DEC" w:rsidRPr="00452DEC">
        <w:rPr>
          <w:noProof/>
          <w:lang w:val="en-US" w:eastAsia="ko-KR"/>
        </w:rPr>
        <w:t>s</w:t>
      </w:r>
      <w:r>
        <w:rPr>
          <w:lang w:val="en-US" w:eastAsia="ko-KR"/>
        </w:rPr>
        <w:t xml:space="preserve"> for solving this issue as following:</w:t>
      </w:r>
    </w:p>
    <w:p w14:paraId="5EAA3918" w14:textId="70BCD951" w:rsidR="00F05F86" w:rsidRPr="006A3524" w:rsidRDefault="005706F5" w:rsidP="00663080">
      <w:pPr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 xml:space="preserve">Alternative </w:t>
      </w:r>
      <w:r w:rsidR="0096190D">
        <w:rPr>
          <w:rFonts w:eastAsia="MS Mincho"/>
          <w:b/>
          <w:u w:val="single"/>
        </w:rPr>
        <w:t>2.</w:t>
      </w:r>
      <w:r>
        <w:rPr>
          <w:rFonts w:eastAsia="MS Mincho"/>
          <w:b/>
          <w:u w:val="single"/>
        </w:rPr>
        <w:t>1</w:t>
      </w:r>
      <w:r w:rsidR="00FC351A">
        <w:rPr>
          <w:rFonts w:eastAsia="MS Mincho"/>
          <w:b/>
          <w:u w:val="single"/>
        </w:rPr>
        <w:t xml:space="preserve">: </w:t>
      </w:r>
      <w:r w:rsidR="005A7B98">
        <w:rPr>
          <w:rFonts w:eastAsia="MS Mincho"/>
          <w:b/>
          <w:u w:val="single"/>
        </w:rPr>
        <w:t>The PGW-C+SMF mark the status of the EPS bearer is to be synchronized with the UE</w:t>
      </w:r>
      <w:r w:rsidR="00256F69">
        <w:rPr>
          <w:rFonts w:eastAsia="MS Mincho"/>
          <w:b/>
          <w:u w:val="single"/>
        </w:rPr>
        <w:t xml:space="preserve"> if the UE does not receive the command</w:t>
      </w:r>
      <w:r w:rsidR="00FC351A">
        <w:rPr>
          <w:rFonts w:eastAsia="MS Mincho"/>
          <w:b/>
          <w:u w:val="single"/>
        </w:rPr>
        <w:t>.</w:t>
      </w:r>
    </w:p>
    <w:p w14:paraId="435D47C7" w14:textId="2A07B445" w:rsidR="00EF7516" w:rsidRPr="0090146B" w:rsidRDefault="00256F69" w:rsidP="00282DB1">
      <w:pPr>
        <w:pStyle w:val="a8"/>
        <w:ind w:firstLineChars="0" w:firstLine="0"/>
        <w:rPr>
          <w:rFonts w:eastAsia="MS Mincho"/>
        </w:rPr>
      </w:pPr>
      <w:r>
        <w:rPr>
          <w:rFonts w:eastAsia="MS Mincho"/>
        </w:rPr>
        <w:t>W</w:t>
      </w:r>
      <w:r w:rsidR="005A7B98" w:rsidRPr="005A7B98">
        <w:rPr>
          <w:rFonts w:eastAsia="MS Mincho"/>
        </w:rPr>
        <w:t>hen the PGW-C+SMF initiates the bearer deactivation</w:t>
      </w:r>
      <w:r>
        <w:rPr>
          <w:rFonts w:eastAsia="MS Mincho"/>
        </w:rPr>
        <w:t xml:space="preserve"> procedure</w:t>
      </w:r>
      <w:r w:rsidR="005A7B98" w:rsidRPr="005A7B98">
        <w:rPr>
          <w:rFonts w:eastAsia="MS Mincho"/>
        </w:rPr>
        <w:t>, the PGW-C+SMF include</w:t>
      </w:r>
      <w:r>
        <w:rPr>
          <w:rFonts w:eastAsia="MS Mincho"/>
        </w:rPr>
        <w:t>s</w:t>
      </w:r>
      <w:r w:rsidR="005A7B98" w:rsidRPr="005A7B98">
        <w:rPr>
          <w:rFonts w:eastAsia="MS Mincho"/>
        </w:rPr>
        <w:t xml:space="preserve"> the QFI associated with the deleted EPS bearer in PCO and send to UE. </w:t>
      </w:r>
      <w:r>
        <w:rPr>
          <w:rFonts w:eastAsia="MS Mincho"/>
        </w:rPr>
        <w:t>As usual</w:t>
      </w:r>
      <w:r w:rsidR="005A7B98" w:rsidRPr="005A7B98">
        <w:rPr>
          <w:rFonts w:eastAsia="MS Mincho"/>
        </w:rPr>
        <w:t xml:space="preserve"> the UE delete the EPS bearer and the corresponding 5G </w:t>
      </w:r>
      <w:proofErr w:type="spellStart"/>
      <w:r w:rsidR="005A7B98" w:rsidRPr="005A7B98">
        <w:rPr>
          <w:rFonts w:eastAsia="MS Mincho"/>
        </w:rPr>
        <w:t>QoS</w:t>
      </w:r>
      <w:proofErr w:type="spellEnd"/>
      <w:r w:rsidR="005A7B98" w:rsidRPr="005A7B98">
        <w:rPr>
          <w:rFonts w:eastAsia="MS Mincho"/>
        </w:rPr>
        <w:t xml:space="preserve"> Rule(s) and </w:t>
      </w:r>
      <w:proofErr w:type="spellStart"/>
      <w:r w:rsidR="005A7B98" w:rsidRPr="005A7B98">
        <w:rPr>
          <w:rFonts w:eastAsia="MS Mincho"/>
        </w:rPr>
        <w:t>QoS</w:t>
      </w:r>
      <w:proofErr w:type="spellEnd"/>
      <w:r w:rsidR="005A7B98" w:rsidRPr="005A7B98">
        <w:rPr>
          <w:rFonts w:eastAsia="MS Mincho"/>
        </w:rPr>
        <w:t xml:space="preserve"> Flow level </w:t>
      </w:r>
      <w:proofErr w:type="spellStart"/>
      <w:r w:rsidR="005A7B98" w:rsidRPr="005A7B98">
        <w:rPr>
          <w:rFonts w:eastAsia="MS Mincho"/>
        </w:rPr>
        <w:t>QoS</w:t>
      </w:r>
      <w:proofErr w:type="spellEnd"/>
      <w:r w:rsidR="005A7B98" w:rsidRPr="005A7B98">
        <w:rPr>
          <w:rFonts w:eastAsia="MS Mincho"/>
        </w:rPr>
        <w:t xml:space="preserve"> parameters</w:t>
      </w:r>
      <w:r>
        <w:rPr>
          <w:rFonts w:eastAsia="MS Mincho"/>
        </w:rPr>
        <w:t>. In addition the UE</w:t>
      </w:r>
      <w:r w:rsidR="005A7B98" w:rsidRPr="005A7B98">
        <w:rPr>
          <w:rFonts w:eastAsia="MS Mincho"/>
        </w:rPr>
        <w:t xml:space="preserve"> send</w:t>
      </w:r>
      <w:r>
        <w:rPr>
          <w:rFonts w:eastAsia="MS Mincho"/>
        </w:rPr>
        <w:t>s</w:t>
      </w:r>
      <w:r w:rsidR="005A7B98" w:rsidRPr="005A7B98">
        <w:rPr>
          <w:rFonts w:eastAsia="MS Mincho"/>
        </w:rPr>
        <w:t xml:space="preserve"> bearer deactivation response </w:t>
      </w:r>
      <w:r w:rsidR="00266FF4">
        <w:rPr>
          <w:rFonts w:eastAsia="MS Mincho"/>
        </w:rPr>
        <w:t>including</w:t>
      </w:r>
      <w:r w:rsidR="005A7B98" w:rsidRPr="005A7B98">
        <w:rPr>
          <w:rFonts w:eastAsia="MS Mincho"/>
        </w:rPr>
        <w:t xml:space="preserve"> the PCO</w:t>
      </w:r>
      <w:r w:rsidR="00266FF4">
        <w:rPr>
          <w:rFonts w:eastAsia="MS Mincho"/>
        </w:rPr>
        <w:t xml:space="preserve"> back</w:t>
      </w:r>
      <w:r w:rsidR="005A7B98" w:rsidRPr="005A7B98">
        <w:rPr>
          <w:rFonts w:eastAsia="MS Mincho"/>
        </w:rPr>
        <w:t xml:space="preserve"> to the PGW-C+SMF. </w:t>
      </w:r>
      <w:r>
        <w:rPr>
          <w:rFonts w:eastAsia="MS Mincho"/>
        </w:rPr>
        <w:t>If</w:t>
      </w:r>
      <w:r w:rsidR="00266FF4">
        <w:rPr>
          <w:rFonts w:eastAsia="MS Mincho"/>
        </w:rPr>
        <w:t xml:space="preserve"> </w:t>
      </w:r>
      <w:r w:rsidR="005A7B98" w:rsidRPr="005A7B98">
        <w:rPr>
          <w:rFonts w:eastAsia="MS Mincho"/>
        </w:rPr>
        <w:t>the PGW-C+SMF receive</w:t>
      </w:r>
      <w:r>
        <w:rPr>
          <w:rFonts w:eastAsia="MS Mincho"/>
        </w:rPr>
        <w:t>s</w:t>
      </w:r>
      <w:r w:rsidR="005A7B98" w:rsidRPr="005A7B98">
        <w:rPr>
          <w:rFonts w:eastAsia="MS Mincho"/>
        </w:rPr>
        <w:t xml:space="preserve"> the bearer deactivation response with</w:t>
      </w:r>
      <w:r w:rsidR="00266FF4">
        <w:rPr>
          <w:rFonts w:eastAsia="MS Mincho"/>
        </w:rPr>
        <w:t>out</w:t>
      </w:r>
      <w:r w:rsidR="005A7B98" w:rsidRPr="005A7B98">
        <w:rPr>
          <w:rFonts w:eastAsia="MS Mincho"/>
        </w:rPr>
        <w:t xml:space="preserve"> the PCO </w:t>
      </w:r>
      <w:r w:rsidR="00266FF4">
        <w:rPr>
          <w:rFonts w:eastAsia="MS Mincho"/>
        </w:rPr>
        <w:t>IE</w:t>
      </w:r>
      <w:r w:rsidR="005A7B98" w:rsidRPr="005A7B98">
        <w:rPr>
          <w:rFonts w:eastAsia="MS Mincho"/>
        </w:rPr>
        <w:t>,</w:t>
      </w:r>
      <w:r w:rsidR="00266FF4">
        <w:rPr>
          <w:rFonts w:eastAsia="MS Mincho"/>
        </w:rPr>
        <w:t xml:space="preserve"> i.e. the </w:t>
      </w:r>
      <w:r>
        <w:rPr>
          <w:rFonts w:eastAsia="MS Mincho"/>
        </w:rPr>
        <w:t xml:space="preserve">deletion </w:t>
      </w:r>
      <w:r w:rsidR="00266FF4">
        <w:rPr>
          <w:rFonts w:eastAsia="MS Mincho"/>
        </w:rPr>
        <w:t xml:space="preserve">message does not reach the UE, </w:t>
      </w:r>
      <w:r w:rsidR="005A7B98" w:rsidRPr="005A7B98">
        <w:rPr>
          <w:rFonts w:eastAsia="MS Mincho"/>
        </w:rPr>
        <w:t>the PGW-C+SMF marks that the status of those EPS bearer(s) is to be synchronized with the UE and triggers the bearer</w:t>
      </w:r>
      <w:r>
        <w:rPr>
          <w:rFonts w:eastAsia="MS Mincho"/>
        </w:rPr>
        <w:t>/QFI status</w:t>
      </w:r>
      <w:r w:rsidR="005A7B98" w:rsidRPr="005A7B98">
        <w:rPr>
          <w:rFonts w:eastAsia="MS Mincho"/>
        </w:rPr>
        <w:t xml:space="preserve"> synchronization when the UE moves to 5GC.</w:t>
      </w:r>
    </w:p>
    <w:p w14:paraId="6C977302" w14:textId="6F88DE16" w:rsidR="005A7B98" w:rsidRPr="006A3524" w:rsidRDefault="005A7B98" w:rsidP="005A7B98">
      <w:pPr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>Alternative 2</w:t>
      </w:r>
      <w:r w:rsidR="0096190D">
        <w:rPr>
          <w:rFonts w:eastAsia="MS Mincho"/>
          <w:b/>
          <w:u w:val="single"/>
        </w:rPr>
        <w:t>.2</w:t>
      </w:r>
      <w:r>
        <w:rPr>
          <w:rFonts w:eastAsia="MS Mincho"/>
          <w:b/>
          <w:u w:val="single"/>
        </w:rPr>
        <w:t xml:space="preserve">: EPS bearer is </w:t>
      </w:r>
      <w:r w:rsidR="000F464A">
        <w:rPr>
          <w:rFonts w:eastAsia="MS Mincho"/>
          <w:b/>
          <w:u w:val="single"/>
        </w:rPr>
        <w:t xml:space="preserve">transferred to AMF and </w:t>
      </w:r>
      <w:r>
        <w:rPr>
          <w:rFonts w:eastAsia="MS Mincho"/>
          <w:b/>
          <w:u w:val="single"/>
        </w:rPr>
        <w:t>to be synchronized with the UE.</w:t>
      </w:r>
    </w:p>
    <w:p w14:paraId="09240C24" w14:textId="1F0561AD" w:rsidR="005A7B98" w:rsidRDefault="005A7B98" w:rsidP="00282DB1">
      <w:pPr>
        <w:pStyle w:val="a8"/>
        <w:ind w:firstLineChars="0" w:firstLine="0"/>
        <w:rPr>
          <w:rFonts w:eastAsia="MS Mincho"/>
        </w:rPr>
      </w:pPr>
      <w:r w:rsidRPr="007F1134">
        <w:rPr>
          <w:rFonts w:eastAsia="MS Mincho"/>
        </w:rPr>
        <w:t>I</w:t>
      </w:r>
      <w:r w:rsidRPr="005A7B98">
        <w:rPr>
          <w:rFonts w:eastAsia="MS Mincho"/>
        </w:rPr>
        <w:t>n case</w:t>
      </w:r>
      <w:r>
        <w:rPr>
          <w:rFonts w:eastAsia="MS Mincho"/>
        </w:rPr>
        <w:t xml:space="preserve"> of the interworking with N26, the MME shall include the EPS bearer status in </w:t>
      </w:r>
      <w:r w:rsidR="0096190D">
        <w:rPr>
          <w:rFonts w:eastAsia="MS Mincho"/>
        </w:rPr>
        <w:t>UE</w:t>
      </w:r>
      <w:r>
        <w:rPr>
          <w:rFonts w:eastAsia="MS Mincho"/>
        </w:rPr>
        <w:t xml:space="preserve"> context and</w:t>
      </w:r>
      <w:r w:rsidRPr="005A7B98">
        <w:rPr>
          <w:rFonts w:eastAsia="MS Mincho"/>
        </w:rPr>
        <w:t xml:space="preserve"> forwards </w:t>
      </w:r>
      <w:r w:rsidR="0096190D">
        <w:rPr>
          <w:rFonts w:eastAsia="MS Mincho"/>
        </w:rPr>
        <w:t>it</w:t>
      </w:r>
      <w:r w:rsidRPr="005A7B98">
        <w:rPr>
          <w:rFonts w:eastAsia="MS Mincho"/>
        </w:rPr>
        <w:t xml:space="preserve"> to AMF</w:t>
      </w:r>
      <w:r>
        <w:rPr>
          <w:rFonts w:eastAsia="MS Mincho"/>
        </w:rPr>
        <w:t xml:space="preserve"> via N26 interface</w:t>
      </w:r>
      <w:r w:rsidR="0096190D">
        <w:rPr>
          <w:rFonts w:eastAsia="MS Mincho"/>
        </w:rPr>
        <w:t>.</w:t>
      </w:r>
      <w:r w:rsidRPr="005A7B98">
        <w:rPr>
          <w:rFonts w:eastAsia="MS Mincho"/>
        </w:rPr>
        <w:t xml:space="preserve"> </w:t>
      </w:r>
      <w:r w:rsidR="0096190D">
        <w:rPr>
          <w:rFonts w:eastAsia="MS Mincho"/>
        </w:rPr>
        <w:t>The</w:t>
      </w:r>
      <w:r w:rsidRPr="005A7B98">
        <w:rPr>
          <w:rFonts w:eastAsia="MS Mincho"/>
        </w:rPr>
        <w:t xml:space="preserve"> AMF send</w:t>
      </w:r>
      <w:r>
        <w:rPr>
          <w:rFonts w:eastAsia="MS Mincho"/>
        </w:rPr>
        <w:t xml:space="preserve"> EPS</w:t>
      </w:r>
      <w:r w:rsidRPr="005A7B98">
        <w:rPr>
          <w:rFonts w:eastAsia="MS Mincho"/>
        </w:rPr>
        <w:t xml:space="preserve"> Bearer St</w:t>
      </w:r>
      <w:r>
        <w:rPr>
          <w:rFonts w:eastAsia="MS Mincho"/>
        </w:rPr>
        <w:t>atus received from MME to UE</w:t>
      </w:r>
      <w:r w:rsidR="0096190D">
        <w:rPr>
          <w:rFonts w:eastAsia="MS Mincho"/>
        </w:rPr>
        <w:t xml:space="preserve"> at the Registration Accept message. B</w:t>
      </w:r>
      <w:r w:rsidRPr="005A7B98">
        <w:rPr>
          <w:rFonts w:eastAsia="MS Mincho"/>
        </w:rPr>
        <w:t>ased on Bearer Status received from AMF, the UE can detect if a bearer</w:t>
      </w:r>
      <w:r w:rsidR="0096190D">
        <w:rPr>
          <w:rFonts w:eastAsia="MS Mincho"/>
        </w:rPr>
        <w:t>/QFI</w:t>
      </w:r>
      <w:r w:rsidRPr="005A7B98">
        <w:rPr>
          <w:rFonts w:eastAsia="MS Mincho"/>
        </w:rPr>
        <w:t xml:space="preserve"> has been deleted by Net</w:t>
      </w:r>
      <w:r w:rsidR="0096190D">
        <w:rPr>
          <w:rFonts w:eastAsia="MS Mincho"/>
        </w:rPr>
        <w:t>work but not synchronized to UE.</w:t>
      </w:r>
      <w:r w:rsidRPr="005A7B98">
        <w:rPr>
          <w:rFonts w:eastAsia="MS Mincho"/>
        </w:rPr>
        <w:t xml:space="preserve"> </w:t>
      </w:r>
      <w:r w:rsidR="0096190D">
        <w:rPr>
          <w:rFonts w:eastAsia="MS Mincho"/>
        </w:rPr>
        <w:t>I</w:t>
      </w:r>
      <w:r w:rsidRPr="005A7B98">
        <w:rPr>
          <w:rFonts w:eastAsia="MS Mincho"/>
        </w:rPr>
        <w:t>f so, the UE can delete th</w:t>
      </w:r>
      <w:r w:rsidR="0096190D">
        <w:rPr>
          <w:rFonts w:eastAsia="MS Mincho"/>
        </w:rPr>
        <w:t>e corresponding</w:t>
      </w:r>
      <w:r w:rsidRPr="005A7B98">
        <w:rPr>
          <w:rFonts w:eastAsia="MS Mincho"/>
        </w:rPr>
        <w:t xml:space="preserve"> bearer and related QFIs locally.</w:t>
      </w:r>
      <w:r w:rsidR="000F464A">
        <w:rPr>
          <w:rFonts w:eastAsia="MS Mincho"/>
        </w:rPr>
        <w:t xml:space="preserve"> However this mechanism </w:t>
      </w:r>
      <w:proofErr w:type="spellStart"/>
      <w:r w:rsidR="000F464A">
        <w:rPr>
          <w:rFonts w:eastAsia="MS Mincho"/>
        </w:rPr>
        <w:t>can not</w:t>
      </w:r>
      <w:proofErr w:type="spellEnd"/>
      <w:r w:rsidR="000F464A">
        <w:rPr>
          <w:rFonts w:eastAsia="MS Mincho"/>
        </w:rPr>
        <w:t xml:space="preserve"> work for the deployment without N26 interface.</w:t>
      </w:r>
    </w:p>
    <w:p w14:paraId="2C80F933" w14:textId="77777777" w:rsidR="0096190D" w:rsidRDefault="0096190D" w:rsidP="000F464A">
      <w:pPr>
        <w:rPr>
          <w:rFonts w:eastAsia="MS Mincho"/>
          <w:lang w:val="en-US"/>
        </w:rPr>
      </w:pPr>
    </w:p>
    <w:p w14:paraId="693ED970" w14:textId="7BE7F1B9" w:rsidR="00E84190" w:rsidRPr="00E84190" w:rsidRDefault="00AC2C2F" w:rsidP="000F464A">
      <w:pPr>
        <w:rPr>
          <w:rFonts w:eastAsia="MS Mincho"/>
          <w:i/>
          <w:lang w:val="en-US"/>
        </w:rPr>
      </w:pPr>
      <w:r>
        <w:rPr>
          <w:rFonts w:eastAsia="MS Mincho"/>
          <w:lang w:val="en-US"/>
        </w:rPr>
        <w:t xml:space="preserve">For scenario 2, the method of alternative 1 support both </w:t>
      </w:r>
      <w:r w:rsidR="000F464A">
        <w:rPr>
          <w:rFonts w:eastAsia="MS Mincho"/>
          <w:noProof/>
          <w:lang w:val="en-US"/>
        </w:rPr>
        <w:t>deployment</w:t>
      </w:r>
      <w:r w:rsidR="000F464A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with N26 interface and </w:t>
      </w:r>
      <w:r w:rsidR="000F464A">
        <w:rPr>
          <w:rFonts w:eastAsia="MS Mincho"/>
          <w:lang w:val="en-US"/>
        </w:rPr>
        <w:t xml:space="preserve">deployment </w:t>
      </w:r>
      <w:r>
        <w:rPr>
          <w:rFonts w:eastAsia="MS Mincho"/>
          <w:lang w:val="en-US"/>
        </w:rPr>
        <w:t xml:space="preserve">without N26 interface. </w:t>
      </w:r>
    </w:p>
    <w:p w14:paraId="2B288D55" w14:textId="54132D52" w:rsidR="00AC2C2F" w:rsidRPr="00AC2C2F" w:rsidRDefault="000F464A" w:rsidP="00AC2C2F">
      <w:pPr>
        <w:rPr>
          <w:rFonts w:eastAsia="MS Mincho"/>
          <w:b/>
          <w:u w:val="single"/>
        </w:rPr>
      </w:pPr>
      <w:r>
        <w:rPr>
          <w:rFonts w:eastAsia="MS Mincho"/>
          <w:b/>
          <w:u w:val="single"/>
        </w:rPr>
        <w:t xml:space="preserve">P2: </w:t>
      </w:r>
      <w:r w:rsidR="00AC2C2F" w:rsidRPr="00AC2C2F">
        <w:rPr>
          <w:rFonts w:eastAsia="MS Mincho"/>
          <w:b/>
          <w:u w:val="single"/>
        </w:rPr>
        <w:t xml:space="preserve">It proposes </w:t>
      </w:r>
      <w:r w:rsidR="0096190D">
        <w:rPr>
          <w:rFonts w:eastAsia="MS Mincho"/>
          <w:b/>
          <w:u w:val="single"/>
        </w:rPr>
        <w:t>Alt-2.</w:t>
      </w:r>
      <w:r w:rsidR="00AC2C2F" w:rsidRPr="00AC2C2F">
        <w:rPr>
          <w:rFonts w:eastAsia="MS Mincho"/>
          <w:b/>
          <w:u w:val="single"/>
        </w:rPr>
        <w:t>1</w:t>
      </w:r>
      <w:r>
        <w:rPr>
          <w:rFonts w:eastAsia="MS Mincho"/>
          <w:b/>
          <w:u w:val="single"/>
        </w:rPr>
        <w:t xml:space="preserve"> is adopted</w:t>
      </w:r>
      <w:r w:rsidR="00AC2C2F" w:rsidRPr="00AC2C2F">
        <w:rPr>
          <w:rFonts w:eastAsia="MS Mincho"/>
          <w:b/>
          <w:u w:val="single"/>
        </w:rPr>
        <w:t xml:space="preserve"> to solve the issue of scenario </w:t>
      </w:r>
      <w:r w:rsidR="00AC2C2F">
        <w:rPr>
          <w:rFonts w:eastAsia="MS Mincho"/>
          <w:b/>
          <w:u w:val="single"/>
        </w:rPr>
        <w:t>2</w:t>
      </w:r>
      <w:r w:rsidR="00AC2C2F" w:rsidRPr="00AC2C2F">
        <w:rPr>
          <w:rFonts w:eastAsia="MS Mincho"/>
          <w:b/>
          <w:u w:val="single"/>
        </w:rPr>
        <w:t>.</w:t>
      </w:r>
    </w:p>
    <w:p w14:paraId="4DC2C215" w14:textId="77777777" w:rsidR="00F47F0E" w:rsidRDefault="00F47F0E" w:rsidP="00F47F0E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39C6F0E" w14:textId="77777777" w:rsidR="00F47F0E" w:rsidRDefault="00032E71" w:rsidP="00663080">
      <w:pPr>
        <w:rPr>
          <w:rFonts w:eastAsia="MS Mincho"/>
        </w:rPr>
      </w:pPr>
      <w:r>
        <w:rPr>
          <w:rFonts w:eastAsia="MS Mincho"/>
        </w:rPr>
        <w:t xml:space="preserve">Comparing </w:t>
      </w:r>
      <w:r w:rsidRPr="00452DEC">
        <w:rPr>
          <w:rFonts w:eastAsia="MS Mincho"/>
          <w:noProof/>
        </w:rPr>
        <w:t>above</w:t>
      </w:r>
      <w:r>
        <w:rPr>
          <w:rFonts w:eastAsia="MS Mincho"/>
        </w:rPr>
        <w:t xml:space="preserve"> </w:t>
      </w:r>
      <w:r w:rsidR="0090146B">
        <w:rPr>
          <w:rFonts w:eastAsia="MS Mincho"/>
        </w:rPr>
        <w:t>alternatives</w:t>
      </w:r>
      <w:r w:rsidR="00AC2C2F">
        <w:rPr>
          <w:rFonts w:eastAsia="MS Mincho"/>
        </w:rPr>
        <w:t xml:space="preserve"> for different scenarios</w:t>
      </w:r>
      <w:r w:rsidR="0090146B">
        <w:rPr>
          <w:rFonts w:eastAsia="MS Mincho"/>
        </w:rPr>
        <w:t>,</w:t>
      </w:r>
      <w:r w:rsidR="00E84190">
        <w:rPr>
          <w:rFonts w:eastAsia="MS Mincho"/>
        </w:rPr>
        <w:t xml:space="preserve"> it proposes the conclusion as following:</w:t>
      </w:r>
    </w:p>
    <w:p w14:paraId="635D343D" w14:textId="77777777" w:rsidR="00AC2C2F" w:rsidRDefault="00AC2C2F" w:rsidP="00AC2C2F">
      <w:pPr>
        <w:pStyle w:val="a8"/>
        <w:numPr>
          <w:ilvl w:val="0"/>
          <w:numId w:val="28"/>
        </w:numPr>
        <w:ind w:firstLineChars="0"/>
        <w:rPr>
          <w:rFonts w:eastAsia="MS Mincho"/>
          <w:b/>
        </w:rPr>
      </w:pPr>
      <w:r>
        <w:rPr>
          <w:rFonts w:eastAsia="MS Mincho"/>
          <w:b/>
        </w:rPr>
        <w:lastRenderedPageBreak/>
        <w:t>For the case that t</w:t>
      </w:r>
      <w:r w:rsidRPr="00AC2C2F">
        <w:rPr>
          <w:rFonts w:eastAsia="MS Mincho"/>
          <w:b/>
        </w:rPr>
        <w:t>he UE deletes the EPS bearer locally without notifying the Network in EPC</w:t>
      </w:r>
      <w:r w:rsidR="003B0B44" w:rsidRPr="00AC2C2F">
        <w:rPr>
          <w:rFonts w:eastAsia="MS Mincho"/>
          <w:b/>
        </w:rPr>
        <w:t xml:space="preserve">, the below mechanism is adopted: </w:t>
      </w:r>
    </w:p>
    <w:p w14:paraId="09AA054B" w14:textId="4BA2C60A" w:rsidR="00AC2C2F" w:rsidRDefault="00AC2C2F" w:rsidP="00AC2C2F">
      <w:pPr>
        <w:pStyle w:val="a8"/>
        <w:ind w:left="720" w:firstLineChars="0" w:firstLine="0"/>
        <w:rPr>
          <w:rFonts w:eastAsia="MS Mincho"/>
          <w:b/>
          <w:u w:val="single"/>
        </w:rPr>
      </w:pPr>
      <w:r w:rsidRPr="00AC2C2F">
        <w:rPr>
          <w:rFonts w:eastAsia="MS Mincho"/>
          <w:b/>
          <w:u w:val="single"/>
        </w:rPr>
        <w:t xml:space="preserve">Alternative </w:t>
      </w:r>
      <w:r w:rsidR="0096190D">
        <w:rPr>
          <w:rFonts w:eastAsia="MS Mincho"/>
          <w:b/>
          <w:u w:val="single"/>
        </w:rPr>
        <w:t>1.</w:t>
      </w:r>
      <w:r w:rsidR="000F464A">
        <w:rPr>
          <w:rFonts w:eastAsia="MS Mincho"/>
          <w:b/>
          <w:u w:val="single"/>
        </w:rPr>
        <w:t>2</w:t>
      </w:r>
      <w:r w:rsidRPr="00AC2C2F">
        <w:rPr>
          <w:rFonts w:eastAsia="MS Mincho"/>
          <w:b/>
          <w:u w:val="single"/>
        </w:rPr>
        <w:t>: The UE sends the EPS Bearer Status of UE to the network when the UE moves from EPC to 5GC</w:t>
      </w:r>
      <w:r w:rsidRPr="00AC2C2F">
        <w:rPr>
          <w:rFonts w:eastAsia="MS Mincho" w:hint="eastAsia"/>
          <w:b/>
          <w:u w:val="single"/>
        </w:rPr>
        <w:t>.</w:t>
      </w:r>
    </w:p>
    <w:p w14:paraId="5A99CEC2" w14:textId="77777777" w:rsidR="00AC2C2F" w:rsidRDefault="00AC2C2F" w:rsidP="00AC2C2F">
      <w:pPr>
        <w:pStyle w:val="a8"/>
        <w:numPr>
          <w:ilvl w:val="0"/>
          <w:numId w:val="28"/>
        </w:numPr>
        <w:ind w:firstLineChars="0"/>
        <w:rPr>
          <w:rFonts w:eastAsia="MS Mincho"/>
          <w:b/>
        </w:rPr>
      </w:pPr>
      <w:r>
        <w:rPr>
          <w:rFonts w:eastAsia="MS Mincho"/>
          <w:b/>
        </w:rPr>
        <w:t>For the case that t</w:t>
      </w:r>
      <w:r w:rsidRPr="00AC2C2F">
        <w:rPr>
          <w:rFonts w:eastAsia="MS Mincho"/>
          <w:b/>
        </w:rPr>
        <w:t xml:space="preserve">he PGW deletes the EPS bearer without notifying the UE in EPC, the below mechanism is adopted: </w:t>
      </w:r>
    </w:p>
    <w:p w14:paraId="61BF47F0" w14:textId="3E943843" w:rsidR="003B0B44" w:rsidRPr="003B0B44" w:rsidRDefault="00AC2C2F" w:rsidP="000F464A">
      <w:pPr>
        <w:pStyle w:val="a8"/>
        <w:ind w:left="720" w:firstLineChars="0" w:firstLine="0"/>
        <w:rPr>
          <w:rFonts w:eastAsia="MS Mincho"/>
          <w:b/>
          <w:u w:val="single"/>
        </w:rPr>
      </w:pPr>
      <w:r w:rsidRPr="00AC2C2F">
        <w:rPr>
          <w:rFonts w:eastAsia="MS Mincho"/>
          <w:b/>
          <w:u w:val="single"/>
        </w:rPr>
        <w:t xml:space="preserve">Alternative </w:t>
      </w:r>
      <w:r w:rsidR="0096190D">
        <w:rPr>
          <w:rFonts w:eastAsia="MS Mincho"/>
          <w:b/>
          <w:u w:val="single"/>
        </w:rPr>
        <w:t>2.</w:t>
      </w:r>
      <w:r w:rsidRPr="00AC2C2F">
        <w:rPr>
          <w:rFonts w:eastAsia="MS Mincho"/>
          <w:b/>
          <w:u w:val="single"/>
        </w:rPr>
        <w:t>1: The PGW-C+SMF shall mark the status of the EPS bearer is to be synchronized with the UE.</w:t>
      </w:r>
    </w:p>
    <w:sectPr w:rsidR="003B0B44" w:rsidRPr="003B0B44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F5FE7" w14:textId="77777777" w:rsidR="00062F37" w:rsidRDefault="00062F37">
      <w:r>
        <w:separator/>
      </w:r>
    </w:p>
    <w:p w14:paraId="4DCEF91C" w14:textId="77777777" w:rsidR="00062F37" w:rsidRDefault="00062F37"/>
  </w:endnote>
  <w:endnote w:type="continuationSeparator" w:id="0">
    <w:p w14:paraId="23298F9A" w14:textId="77777777" w:rsidR="00062F37" w:rsidRDefault="00062F37">
      <w:r>
        <w:continuationSeparator/>
      </w:r>
    </w:p>
    <w:p w14:paraId="0C76CCEF" w14:textId="77777777" w:rsidR="00062F37" w:rsidRDefault="00062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ACDB2" w14:textId="77777777" w:rsidR="009074E3" w:rsidRDefault="009074E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82116A" w14:textId="77777777" w:rsidR="009074E3" w:rsidRDefault="009074E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8E2CAA1" w14:textId="77777777" w:rsidR="009074E3" w:rsidRDefault="009074E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B0953" w14:textId="77777777" w:rsidR="00062F37" w:rsidRDefault="00062F37">
      <w:r>
        <w:separator/>
      </w:r>
    </w:p>
    <w:p w14:paraId="4CB15D8A" w14:textId="77777777" w:rsidR="00062F37" w:rsidRDefault="00062F37"/>
  </w:footnote>
  <w:footnote w:type="continuationSeparator" w:id="0">
    <w:p w14:paraId="7BC85876" w14:textId="77777777" w:rsidR="00062F37" w:rsidRDefault="00062F37">
      <w:r>
        <w:continuationSeparator/>
      </w:r>
    </w:p>
    <w:p w14:paraId="4FF6B0BC" w14:textId="77777777" w:rsidR="00062F37" w:rsidRDefault="00062F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5721" w14:textId="77777777" w:rsidR="009074E3" w:rsidRDefault="009074E3"/>
  <w:p w14:paraId="5E176447" w14:textId="77777777" w:rsidR="009074E3" w:rsidRDefault="009074E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0BD0C" w14:textId="77777777" w:rsidR="009074E3" w:rsidRDefault="009074E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59136D9" w14:textId="77777777" w:rsidR="009074E3" w:rsidRDefault="009074E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55F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EF1F33C" w14:textId="77777777" w:rsidR="009074E3" w:rsidRDefault="009074E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A0235"/>
    <w:multiLevelType w:val="hybridMultilevel"/>
    <w:tmpl w:val="C9C65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CA4644B"/>
    <w:multiLevelType w:val="hybridMultilevel"/>
    <w:tmpl w:val="5854F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875F36"/>
    <w:multiLevelType w:val="hybridMultilevel"/>
    <w:tmpl w:val="CDEC8C06"/>
    <w:lvl w:ilvl="0" w:tplc="35068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2F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AA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43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302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6D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0C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F07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4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B6D7EA7"/>
    <w:multiLevelType w:val="hybridMultilevel"/>
    <w:tmpl w:val="C3B20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C825DE"/>
    <w:multiLevelType w:val="hybridMultilevel"/>
    <w:tmpl w:val="02DCF72E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075AAD"/>
    <w:multiLevelType w:val="hybridMultilevel"/>
    <w:tmpl w:val="E8743F30"/>
    <w:lvl w:ilvl="0" w:tplc="A3E654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3E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F40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9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0A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2A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C1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08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16B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12"/>
  </w:num>
  <w:num w:numId="5">
    <w:abstractNumId w:val="15"/>
  </w:num>
  <w:num w:numId="6">
    <w:abstractNumId w:val="17"/>
  </w:num>
  <w:num w:numId="7">
    <w:abstractNumId w:val="16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1"/>
  </w:num>
  <w:num w:numId="19">
    <w:abstractNumId w:val="22"/>
  </w:num>
  <w:num w:numId="20">
    <w:abstractNumId w:val="13"/>
  </w:num>
  <w:num w:numId="21">
    <w:abstractNumId w:val="20"/>
  </w:num>
  <w:num w:numId="22">
    <w:abstractNumId w:val="11"/>
  </w:num>
  <w:num w:numId="23">
    <w:abstractNumId w:val="26"/>
  </w:num>
  <w:num w:numId="24">
    <w:abstractNumId w:val="23"/>
  </w:num>
  <w:num w:numId="25">
    <w:abstractNumId w:val="19"/>
  </w:num>
  <w:num w:numId="26">
    <w:abstractNumId w:val="10"/>
  </w:num>
  <w:num w:numId="27">
    <w:abstractNumId w:val="28"/>
  </w:num>
  <w:num w:numId="28">
    <w:abstractNumId w:val="25"/>
  </w:num>
  <w:num w:numId="29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sDA2NDI2tDAxMjFT0lEKTi0uzszPAykwqQUAOomO+CwAAAA="/>
  </w:docVars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15C44"/>
    <w:rsid w:val="00021BE9"/>
    <w:rsid w:val="000222BA"/>
    <w:rsid w:val="00025168"/>
    <w:rsid w:val="00032E71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2F37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5247"/>
    <w:rsid w:val="00087773"/>
    <w:rsid w:val="00091801"/>
    <w:rsid w:val="000919B7"/>
    <w:rsid w:val="00094211"/>
    <w:rsid w:val="00096E4E"/>
    <w:rsid w:val="00097EEA"/>
    <w:rsid w:val="000A0008"/>
    <w:rsid w:val="000A3AC9"/>
    <w:rsid w:val="000A55FB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4EE5"/>
    <w:rsid w:val="000E5264"/>
    <w:rsid w:val="000E53A4"/>
    <w:rsid w:val="000F464A"/>
    <w:rsid w:val="001014AB"/>
    <w:rsid w:val="00102CE9"/>
    <w:rsid w:val="00104C3C"/>
    <w:rsid w:val="00105E82"/>
    <w:rsid w:val="00106A4A"/>
    <w:rsid w:val="00110888"/>
    <w:rsid w:val="00110D15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7C00"/>
    <w:rsid w:val="00160D5C"/>
    <w:rsid w:val="001614AD"/>
    <w:rsid w:val="001631E8"/>
    <w:rsid w:val="001649CC"/>
    <w:rsid w:val="00167A94"/>
    <w:rsid w:val="00170007"/>
    <w:rsid w:val="00170785"/>
    <w:rsid w:val="00171BA3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1CF2"/>
    <w:rsid w:val="001B2818"/>
    <w:rsid w:val="001B3146"/>
    <w:rsid w:val="001B52A0"/>
    <w:rsid w:val="001B58D8"/>
    <w:rsid w:val="001C61A4"/>
    <w:rsid w:val="001C7619"/>
    <w:rsid w:val="001D1ED4"/>
    <w:rsid w:val="001D3103"/>
    <w:rsid w:val="001D512E"/>
    <w:rsid w:val="001D621B"/>
    <w:rsid w:val="001D7E38"/>
    <w:rsid w:val="001E17F1"/>
    <w:rsid w:val="001E5509"/>
    <w:rsid w:val="001E72D8"/>
    <w:rsid w:val="001F1301"/>
    <w:rsid w:val="001F2E4F"/>
    <w:rsid w:val="00203075"/>
    <w:rsid w:val="00203C1B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56F69"/>
    <w:rsid w:val="00261198"/>
    <w:rsid w:val="00266FF4"/>
    <w:rsid w:val="00274F4A"/>
    <w:rsid w:val="00275027"/>
    <w:rsid w:val="00275062"/>
    <w:rsid w:val="00276563"/>
    <w:rsid w:val="00282DB1"/>
    <w:rsid w:val="002831E4"/>
    <w:rsid w:val="002834F8"/>
    <w:rsid w:val="0028445B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25F3"/>
    <w:rsid w:val="002C2B66"/>
    <w:rsid w:val="002C3C97"/>
    <w:rsid w:val="002C61C1"/>
    <w:rsid w:val="002C6572"/>
    <w:rsid w:val="002D0297"/>
    <w:rsid w:val="002D27E3"/>
    <w:rsid w:val="002D2EE2"/>
    <w:rsid w:val="002D3362"/>
    <w:rsid w:val="002D7934"/>
    <w:rsid w:val="002E0157"/>
    <w:rsid w:val="002E03CC"/>
    <w:rsid w:val="002E2639"/>
    <w:rsid w:val="002E3470"/>
    <w:rsid w:val="002E3F9C"/>
    <w:rsid w:val="002E427F"/>
    <w:rsid w:val="002E79AC"/>
    <w:rsid w:val="002F147D"/>
    <w:rsid w:val="002F29A2"/>
    <w:rsid w:val="002F3747"/>
    <w:rsid w:val="002F6FD6"/>
    <w:rsid w:val="002F77AD"/>
    <w:rsid w:val="003004DD"/>
    <w:rsid w:val="00301743"/>
    <w:rsid w:val="00301A26"/>
    <w:rsid w:val="00304376"/>
    <w:rsid w:val="003043D3"/>
    <w:rsid w:val="00307012"/>
    <w:rsid w:val="00312932"/>
    <w:rsid w:val="00313DEF"/>
    <w:rsid w:val="00313F77"/>
    <w:rsid w:val="003145EA"/>
    <w:rsid w:val="00314D33"/>
    <w:rsid w:val="00316663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5F2A"/>
    <w:rsid w:val="00357380"/>
    <w:rsid w:val="00364120"/>
    <w:rsid w:val="00365943"/>
    <w:rsid w:val="00372128"/>
    <w:rsid w:val="003730BC"/>
    <w:rsid w:val="00374B84"/>
    <w:rsid w:val="0038385D"/>
    <w:rsid w:val="00385039"/>
    <w:rsid w:val="00386732"/>
    <w:rsid w:val="00387ACE"/>
    <w:rsid w:val="00393D0A"/>
    <w:rsid w:val="003A3E79"/>
    <w:rsid w:val="003A4994"/>
    <w:rsid w:val="003A52BF"/>
    <w:rsid w:val="003B0B44"/>
    <w:rsid w:val="003B2BF4"/>
    <w:rsid w:val="003B41CB"/>
    <w:rsid w:val="003B6A36"/>
    <w:rsid w:val="003B7960"/>
    <w:rsid w:val="003C2A86"/>
    <w:rsid w:val="003C302F"/>
    <w:rsid w:val="003C33FC"/>
    <w:rsid w:val="003C3D91"/>
    <w:rsid w:val="003C4216"/>
    <w:rsid w:val="003C54C2"/>
    <w:rsid w:val="003C73E3"/>
    <w:rsid w:val="003D2D52"/>
    <w:rsid w:val="003D4491"/>
    <w:rsid w:val="003E0420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051A"/>
    <w:rsid w:val="00413E65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8FC"/>
    <w:rsid w:val="00447AF4"/>
    <w:rsid w:val="004507B8"/>
    <w:rsid w:val="00451366"/>
    <w:rsid w:val="00452DEC"/>
    <w:rsid w:val="004536C8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5BCF"/>
    <w:rsid w:val="00497884"/>
    <w:rsid w:val="004A0C1D"/>
    <w:rsid w:val="004A29FC"/>
    <w:rsid w:val="004A2E8B"/>
    <w:rsid w:val="004A2ED7"/>
    <w:rsid w:val="004A43B9"/>
    <w:rsid w:val="004B1956"/>
    <w:rsid w:val="004B3E1C"/>
    <w:rsid w:val="004C200C"/>
    <w:rsid w:val="004C34C8"/>
    <w:rsid w:val="004C57FB"/>
    <w:rsid w:val="004C6E5E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65BC"/>
    <w:rsid w:val="00507A0C"/>
    <w:rsid w:val="00514153"/>
    <w:rsid w:val="0051464E"/>
    <w:rsid w:val="0051529A"/>
    <w:rsid w:val="00517646"/>
    <w:rsid w:val="0051790C"/>
    <w:rsid w:val="005250A2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5410"/>
    <w:rsid w:val="0055589B"/>
    <w:rsid w:val="00555BB9"/>
    <w:rsid w:val="00564657"/>
    <w:rsid w:val="00564C7D"/>
    <w:rsid w:val="005660A9"/>
    <w:rsid w:val="005706F5"/>
    <w:rsid w:val="00571FF3"/>
    <w:rsid w:val="0057357B"/>
    <w:rsid w:val="00573C08"/>
    <w:rsid w:val="00575AF7"/>
    <w:rsid w:val="005774E9"/>
    <w:rsid w:val="005805A5"/>
    <w:rsid w:val="00585863"/>
    <w:rsid w:val="00586002"/>
    <w:rsid w:val="00587382"/>
    <w:rsid w:val="0059336D"/>
    <w:rsid w:val="00594C15"/>
    <w:rsid w:val="005A06FE"/>
    <w:rsid w:val="005A15AC"/>
    <w:rsid w:val="005A229C"/>
    <w:rsid w:val="005A4A04"/>
    <w:rsid w:val="005A74D7"/>
    <w:rsid w:val="005A79DB"/>
    <w:rsid w:val="005A7B98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5F6A"/>
    <w:rsid w:val="005E63A2"/>
    <w:rsid w:val="005F1BB0"/>
    <w:rsid w:val="005F280C"/>
    <w:rsid w:val="006041C9"/>
    <w:rsid w:val="006044BF"/>
    <w:rsid w:val="0060678E"/>
    <w:rsid w:val="006132EA"/>
    <w:rsid w:val="00616A5F"/>
    <w:rsid w:val="0062165D"/>
    <w:rsid w:val="00623716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37AD6"/>
    <w:rsid w:val="00642364"/>
    <w:rsid w:val="00643319"/>
    <w:rsid w:val="00647456"/>
    <w:rsid w:val="00650688"/>
    <w:rsid w:val="006519FE"/>
    <w:rsid w:val="006535C5"/>
    <w:rsid w:val="006536D6"/>
    <w:rsid w:val="00653F38"/>
    <w:rsid w:val="006563F5"/>
    <w:rsid w:val="00657D38"/>
    <w:rsid w:val="00660504"/>
    <w:rsid w:val="006612B2"/>
    <w:rsid w:val="00661D7B"/>
    <w:rsid w:val="00662A0B"/>
    <w:rsid w:val="00663080"/>
    <w:rsid w:val="00666BF6"/>
    <w:rsid w:val="006709A6"/>
    <w:rsid w:val="00670E70"/>
    <w:rsid w:val="00674EA9"/>
    <w:rsid w:val="00681534"/>
    <w:rsid w:val="00683031"/>
    <w:rsid w:val="00683708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3524"/>
    <w:rsid w:val="006A673A"/>
    <w:rsid w:val="006B147F"/>
    <w:rsid w:val="006B4329"/>
    <w:rsid w:val="006B7AAC"/>
    <w:rsid w:val="006B7BB9"/>
    <w:rsid w:val="006C0570"/>
    <w:rsid w:val="006C156C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4F91"/>
    <w:rsid w:val="00707594"/>
    <w:rsid w:val="00707CD5"/>
    <w:rsid w:val="00711A3D"/>
    <w:rsid w:val="00712086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04D1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093F"/>
    <w:rsid w:val="007C1560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1134"/>
    <w:rsid w:val="007F1135"/>
    <w:rsid w:val="007F29FB"/>
    <w:rsid w:val="007F5986"/>
    <w:rsid w:val="007F6202"/>
    <w:rsid w:val="007F65D1"/>
    <w:rsid w:val="007F7E1F"/>
    <w:rsid w:val="008017AF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23CD"/>
    <w:rsid w:val="0086390B"/>
    <w:rsid w:val="00863B8B"/>
    <w:rsid w:val="0086439F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22C0"/>
    <w:rsid w:val="00892531"/>
    <w:rsid w:val="008938BD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7B7"/>
    <w:rsid w:val="008C4422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90146B"/>
    <w:rsid w:val="00901B30"/>
    <w:rsid w:val="00902275"/>
    <w:rsid w:val="0090339C"/>
    <w:rsid w:val="009037C2"/>
    <w:rsid w:val="00905C89"/>
    <w:rsid w:val="009074E3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5A73"/>
    <w:rsid w:val="00946BB8"/>
    <w:rsid w:val="00946F93"/>
    <w:rsid w:val="00952B50"/>
    <w:rsid w:val="009557EE"/>
    <w:rsid w:val="00955F96"/>
    <w:rsid w:val="009571C9"/>
    <w:rsid w:val="00957377"/>
    <w:rsid w:val="00957C4C"/>
    <w:rsid w:val="009600EF"/>
    <w:rsid w:val="00960604"/>
    <w:rsid w:val="00960802"/>
    <w:rsid w:val="0096190D"/>
    <w:rsid w:val="009627AE"/>
    <w:rsid w:val="00971500"/>
    <w:rsid w:val="00971C4D"/>
    <w:rsid w:val="00972EBA"/>
    <w:rsid w:val="009756B8"/>
    <w:rsid w:val="009813C3"/>
    <w:rsid w:val="0098729F"/>
    <w:rsid w:val="00991271"/>
    <w:rsid w:val="0099406B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EF"/>
    <w:rsid w:val="009D2321"/>
    <w:rsid w:val="009D4C01"/>
    <w:rsid w:val="009E2D6D"/>
    <w:rsid w:val="009E588E"/>
    <w:rsid w:val="009E6E28"/>
    <w:rsid w:val="009E7EDB"/>
    <w:rsid w:val="009F084E"/>
    <w:rsid w:val="009F186E"/>
    <w:rsid w:val="009F19D2"/>
    <w:rsid w:val="009F22D9"/>
    <w:rsid w:val="009F413B"/>
    <w:rsid w:val="009F4779"/>
    <w:rsid w:val="009F4F61"/>
    <w:rsid w:val="009F68C4"/>
    <w:rsid w:val="00A02A49"/>
    <w:rsid w:val="00A06B67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45ED5"/>
    <w:rsid w:val="00A50EAC"/>
    <w:rsid w:val="00A51EE2"/>
    <w:rsid w:val="00A5269B"/>
    <w:rsid w:val="00A545BA"/>
    <w:rsid w:val="00A54967"/>
    <w:rsid w:val="00A56079"/>
    <w:rsid w:val="00A60EBB"/>
    <w:rsid w:val="00A61EF8"/>
    <w:rsid w:val="00A624AB"/>
    <w:rsid w:val="00A62722"/>
    <w:rsid w:val="00A6655F"/>
    <w:rsid w:val="00A711E7"/>
    <w:rsid w:val="00A75201"/>
    <w:rsid w:val="00A76669"/>
    <w:rsid w:val="00A76F3D"/>
    <w:rsid w:val="00A770FA"/>
    <w:rsid w:val="00A77BCE"/>
    <w:rsid w:val="00A77E81"/>
    <w:rsid w:val="00A81BB9"/>
    <w:rsid w:val="00A83478"/>
    <w:rsid w:val="00A90CC9"/>
    <w:rsid w:val="00A94933"/>
    <w:rsid w:val="00A958F4"/>
    <w:rsid w:val="00A95A29"/>
    <w:rsid w:val="00A967C1"/>
    <w:rsid w:val="00AA02CB"/>
    <w:rsid w:val="00AA344E"/>
    <w:rsid w:val="00AB37CF"/>
    <w:rsid w:val="00AB3E36"/>
    <w:rsid w:val="00AB5FEF"/>
    <w:rsid w:val="00AC2C2F"/>
    <w:rsid w:val="00AC38E3"/>
    <w:rsid w:val="00AC43EB"/>
    <w:rsid w:val="00AC5148"/>
    <w:rsid w:val="00AC54A0"/>
    <w:rsid w:val="00AC79A9"/>
    <w:rsid w:val="00AD134A"/>
    <w:rsid w:val="00AD2137"/>
    <w:rsid w:val="00AD249E"/>
    <w:rsid w:val="00AD2E46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102E"/>
    <w:rsid w:val="00B3443C"/>
    <w:rsid w:val="00B3724E"/>
    <w:rsid w:val="00B37F9B"/>
    <w:rsid w:val="00B40A2B"/>
    <w:rsid w:val="00B42C3B"/>
    <w:rsid w:val="00B43AA2"/>
    <w:rsid w:val="00B45000"/>
    <w:rsid w:val="00B45B6E"/>
    <w:rsid w:val="00B508D2"/>
    <w:rsid w:val="00B508D8"/>
    <w:rsid w:val="00B51689"/>
    <w:rsid w:val="00B521CB"/>
    <w:rsid w:val="00B53CBA"/>
    <w:rsid w:val="00B53F03"/>
    <w:rsid w:val="00B54A84"/>
    <w:rsid w:val="00B5538F"/>
    <w:rsid w:val="00B579CF"/>
    <w:rsid w:val="00B57DF2"/>
    <w:rsid w:val="00B61D86"/>
    <w:rsid w:val="00B651C0"/>
    <w:rsid w:val="00B65B16"/>
    <w:rsid w:val="00B71E13"/>
    <w:rsid w:val="00B71F13"/>
    <w:rsid w:val="00B737D4"/>
    <w:rsid w:val="00B73DA3"/>
    <w:rsid w:val="00B7478B"/>
    <w:rsid w:val="00B75ADB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2BC2"/>
    <w:rsid w:val="00BB39FC"/>
    <w:rsid w:val="00BB3DBE"/>
    <w:rsid w:val="00BC0801"/>
    <w:rsid w:val="00BC1262"/>
    <w:rsid w:val="00BC1978"/>
    <w:rsid w:val="00BC2E3D"/>
    <w:rsid w:val="00BC3196"/>
    <w:rsid w:val="00BC36B1"/>
    <w:rsid w:val="00BC49C4"/>
    <w:rsid w:val="00BC56E9"/>
    <w:rsid w:val="00BC62BF"/>
    <w:rsid w:val="00BC7B9C"/>
    <w:rsid w:val="00BC7BCA"/>
    <w:rsid w:val="00BD2A2D"/>
    <w:rsid w:val="00BE27AC"/>
    <w:rsid w:val="00BE33DE"/>
    <w:rsid w:val="00BE4D37"/>
    <w:rsid w:val="00BE6F59"/>
    <w:rsid w:val="00BE76FC"/>
    <w:rsid w:val="00BF00C6"/>
    <w:rsid w:val="00BF105E"/>
    <w:rsid w:val="00BF1B10"/>
    <w:rsid w:val="00BF2616"/>
    <w:rsid w:val="00BF466B"/>
    <w:rsid w:val="00BF53BB"/>
    <w:rsid w:val="00BF5CC5"/>
    <w:rsid w:val="00BF79EB"/>
    <w:rsid w:val="00C0015D"/>
    <w:rsid w:val="00C00FA5"/>
    <w:rsid w:val="00C03F7A"/>
    <w:rsid w:val="00C04811"/>
    <w:rsid w:val="00C04834"/>
    <w:rsid w:val="00C05DA4"/>
    <w:rsid w:val="00C05EEB"/>
    <w:rsid w:val="00C16671"/>
    <w:rsid w:val="00C179DB"/>
    <w:rsid w:val="00C22699"/>
    <w:rsid w:val="00C22C18"/>
    <w:rsid w:val="00C25E14"/>
    <w:rsid w:val="00C278CA"/>
    <w:rsid w:val="00C307DA"/>
    <w:rsid w:val="00C30DC8"/>
    <w:rsid w:val="00C33685"/>
    <w:rsid w:val="00C3499B"/>
    <w:rsid w:val="00C37E84"/>
    <w:rsid w:val="00C411EF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4841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445F"/>
    <w:rsid w:val="00C86198"/>
    <w:rsid w:val="00C86E8A"/>
    <w:rsid w:val="00C91FD4"/>
    <w:rsid w:val="00C93600"/>
    <w:rsid w:val="00C941A6"/>
    <w:rsid w:val="00C948A3"/>
    <w:rsid w:val="00C96445"/>
    <w:rsid w:val="00C97215"/>
    <w:rsid w:val="00CA7040"/>
    <w:rsid w:val="00CB08E2"/>
    <w:rsid w:val="00CB12BE"/>
    <w:rsid w:val="00CB2C7D"/>
    <w:rsid w:val="00CB3BF3"/>
    <w:rsid w:val="00CB4A86"/>
    <w:rsid w:val="00CC182E"/>
    <w:rsid w:val="00CC2912"/>
    <w:rsid w:val="00CC49FA"/>
    <w:rsid w:val="00CC53C3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7817"/>
    <w:rsid w:val="00D07C4D"/>
    <w:rsid w:val="00D13241"/>
    <w:rsid w:val="00D137E7"/>
    <w:rsid w:val="00D14E1C"/>
    <w:rsid w:val="00D153C0"/>
    <w:rsid w:val="00D162A4"/>
    <w:rsid w:val="00D179F3"/>
    <w:rsid w:val="00D206DE"/>
    <w:rsid w:val="00D220E2"/>
    <w:rsid w:val="00D22F3A"/>
    <w:rsid w:val="00D31BDD"/>
    <w:rsid w:val="00D33A10"/>
    <w:rsid w:val="00D35CBA"/>
    <w:rsid w:val="00D35E0C"/>
    <w:rsid w:val="00D4076D"/>
    <w:rsid w:val="00D408AA"/>
    <w:rsid w:val="00D424F3"/>
    <w:rsid w:val="00D42A1E"/>
    <w:rsid w:val="00D47BD2"/>
    <w:rsid w:val="00D50200"/>
    <w:rsid w:val="00D502E1"/>
    <w:rsid w:val="00D5081E"/>
    <w:rsid w:val="00D521A0"/>
    <w:rsid w:val="00D569B6"/>
    <w:rsid w:val="00D63E1C"/>
    <w:rsid w:val="00D649D5"/>
    <w:rsid w:val="00D6687F"/>
    <w:rsid w:val="00D66ED2"/>
    <w:rsid w:val="00D67943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C7C2E"/>
    <w:rsid w:val="00DD094E"/>
    <w:rsid w:val="00DD2D45"/>
    <w:rsid w:val="00DD30CD"/>
    <w:rsid w:val="00DD3704"/>
    <w:rsid w:val="00DD7403"/>
    <w:rsid w:val="00DE085C"/>
    <w:rsid w:val="00DE29FF"/>
    <w:rsid w:val="00DE2C91"/>
    <w:rsid w:val="00DE3D52"/>
    <w:rsid w:val="00DE46D4"/>
    <w:rsid w:val="00DE58CC"/>
    <w:rsid w:val="00DF0B77"/>
    <w:rsid w:val="00DF0C6D"/>
    <w:rsid w:val="00DF5F6E"/>
    <w:rsid w:val="00DF7FB6"/>
    <w:rsid w:val="00E02325"/>
    <w:rsid w:val="00E028E6"/>
    <w:rsid w:val="00E03567"/>
    <w:rsid w:val="00E03EBF"/>
    <w:rsid w:val="00E048BB"/>
    <w:rsid w:val="00E0567D"/>
    <w:rsid w:val="00E05B3A"/>
    <w:rsid w:val="00E05B65"/>
    <w:rsid w:val="00E12E82"/>
    <w:rsid w:val="00E138FC"/>
    <w:rsid w:val="00E22C5A"/>
    <w:rsid w:val="00E30CB5"/>
    <w:rsid w:val="00E31433"/>
    <w:rsid w:val="00E31489"/>
    <w:rsid w:val="00E3492B"/>
    <w:rsid w:val="00E402C0"/>
    <w:rsid w:val="00E40929"/>
    <w:rsid w:val="00E4206F"/>
    <w:rsid w:val="00E42EBE"/>
    <w:rsid w:val="00E4354D"/>
    <w:rsid w:val="00E43D04"/>
    <w:rsid w:val="00E44037"/>
    <w:rsid w:val="00E52E75"/>
    <w:rsid w:val="00E564EB"/>
    <w:rsid w:val="00E6609F"/>
    <w:rsid w:val="00E67749"/>
    <w:rsid w:val="00E67848"/>
    <w:rsid w:val="00E7064A"/>
    <w:rsid w:val="00E75E1E"/>
    <w:rsid w:val="00E76251"/>
    <w:rsid w:val="00E76BA7"/>
    <w:rsid w:val="00E76E05"/>
    <w:rsid w:val="00E81779"/>
    <w:rsid w:val="00E84190"/>
    <w:rsid w:val="00E85394"/>
    <w:rsid w:val="00E85C37"/>
    <w:rsid w:val="00E86133"/>
    <w:rsid w:val="00E865C4"/>
    <w:rsid w:val="00E91C96"/>
    <w:rsid w:val="00E923AF"/>
    <w:rsid w:val="00E94EF5"/>
    <w:rsid w:val="00E95693"/>
    <w:rsid w:val="00E975ED"/>
    <w:rsid w:val="00EA1479"/>
    <w:rsid w:val="00EA299C"/>
    <w:rsid w:val="00EA4564"/>
    <w:rsid w:val="00EA5E47"/>
    <w:rsid w:val="00EA656F"/>
    <w:rsid w:val="00EA7D97"/>
    <w:rsid w:val="00EB1B38"/>
    <w:rsid w:val="00EB62B3"/>
    <w:rsid w:val="00EC03C8"/>
    <w:rsid w:val="00EC58FB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EF7516"/>
    <w:rsid w:val="00F01541"/>
    <w:rsid w:val="00F0309F"/>
    <w:rsid w:val="00F03F09"/>
    <w:rsid w:val="00F03FE2"/>
    <w:rsid w:val="00F05241"/>
    <w:rsid w:val="00F05F86"/>
    <w:rsid w:val="00F07031"/>
    <w:rsid w:val="00F1059C"/>
    <w:rsid w:val="00F1149B"/>
    <w:rsid w:val="00F1593C"/>
    <w:rsid w:val="00F15F1A"/>
    <w:rsid w:val="00F169D2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41C0D"/>
    <w:rsid w:val="00F42B0C"/>
    <w:rsid w:val="00F45FC3"/>
    <w:rsid w:val="00F47F0E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758A4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C039C"/>
    <w:rsid w:val="00FC08D3"/>
    <w:rsid w:val="00FC137A"/>
    <w:rsid w:val="00FC351A"/>
    <w:rsid w:val="00FC4297"/>
    <w:rsid w:val="00FD257C"/>
    <w:rsid w:val="00FD48B6"/>
    <w:rsid w:val="00FE02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191F1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  <w:style w:type="character" w:styleId="ae">
    <w:name w:val="Hyperlink"/>
    <w:basedOn w:val="a0"/>
    <w:unhideWhenUsed/>
    <w:rsid w:val="00E4206F"/>
    <w:rPr>
      <w:color w:val="0000FF" w:themeColor="hyperlink"/>
      <w:u w:val="single"/>
    </w:rPr>
  </w:style>
  <w:style w:type="paragraph" w:customStyle="1" w:styleId="CRCoverPage">
    <w:name w:val="CR Cover Page"/>
    <w:rsid w:val="006C156C"/>
    <w:pPr>
      <w:spacing w:after="120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4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0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53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F4352-3FC3-4DA7-9478-FB0634937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1024</Words>
  <Characters>5843</Characters>
  <Application>Microsoft Office Word</Application>
  <DocSecurity>0</DocSecurity>
  <Lines>48</Lines>
  <Paragraphs>13</Paragraphs>
  <ScaleCrop>false</ScaleCrop>
  <Company/>
  <LinksUpToDate>false</LinksUpToDate>
  <CharactersWithSpaces>6854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hw4</dc:creator>
  <cp:keywords/>
  <cp:lastModifiedBy>huawei</cp:lastModifiedBy>
  <cp:revision>33</cp:revision>
  <dcterms:created xsi:type="dcterms:W3CDTF">2018-05-22T10:16:00Z</dcterms:created>
  <dcterms:modified xsi:type="dcterms:W3CDTF">2019-02-19T06:22:00Z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(3)Rp3uhMocD5u549HB+n5sW3RpVVV3sx7Dc9Ypv2gCoRKfp6LURiPMfhnP+uDzx+udfQ31QMAY
d+JheMf0Yaf20bOZ3cWxGdefaLzgpRzD2K3AJEL/2/Cjhcn4xB3WCRtcjYI8vYY3gTU4zM6i
8ghFrvplaOMBRh63KrAIQaZouHCKBMtoN4Ys5PERuQLjh//8oiYryxmYzsNbg8DvL+C44SqP
W+nCeSY+VvvhECUaLk</vt:lpwstr>
  </property>
  <property fmtid="{D5CDD505-2E9C-101B-9397-08002B2CF9AE}" pid="3" name="_2015_ms_pID_7253431">
    <vt:lpwstr>d5rAusbaoxi0bNawXNkp/ryWUKthiq/9p3lUOqHrysp/EYISRifC+Q
/PZZSm8TQBC47xiia2SdhOq6ZXs9BX2VwyFJa/7006gfv5ZHlg2D6sIToi4l6LT3Gy4dn71a
/AHm3MKRpaDj/tmjoNONwTgwSqesfiV3C+oHnmcB0JWpKk5VHkWmC+RQUxRy1hYQRaNjOyAh
RfzetwwdbREFMkicLEQDBlwNYBSFOoV4CBCP</vt:lpwstr>
  </property>
  <property fmtid="{D5CDD505-2E9C-101B-9397-08002B2CF9AE}" pid="4" name="_2015_ms_pID_7253432">
    <vt:lpwstr>KaCw1FvPnGLGQbkjaw31fTk=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1549942010</vt:lpwstr>
  </property>
</Properties>
</file>